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F926E">
      <w:pPr>
        <w:ind w:right="-1"/>
        <w:jc w:val="center"/>
        <w:rPr>
          <w:b/>
          <w:bCs/>
          <w:iCs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drawing>
          <wp:inline distT="0" distB="0" distL="0" distR="0">
            <wp:extent cx="1625600" cy="948055"/>
            <wp:effectExtent l="0" t="0" r="0" b="4445"/>
            <wp:docPr id="1" name="Рисунок 1" descr="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logo1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15336">
      <w:pPr>
        <w:widowControl w:val="0"/>
        <w:ind w:right="-3"/>
        <w:jc w:val="center"/>
        <w:rPr>
          <w:rFonts w:eastAsia="Lucida Sans Unicode"/>
          <w:lang w:eastAsia="ru-RU"/>
        </w:rPr>
      </w:pPr>
    </w:p>
    <w:p w14:paraId="123222E0">
      <w:pPr>
        <w:widowControl w:val="0"/>
        <w:ind w:right="-3"/>
        <w:jc w:val="center"/>
        <w:rPr>
          <w:rFonts w:eastAsia="Lucida Sans Unicode"/>
          <w:bCs/>
          <w:sz w:val="20"/>
          <w:szCs w:val="20"/>
          <w:lang w:eastAsia="ru-RU"/>
        </w:rPr>
      </w:pPr>
      <w:r>
        <w:rPr>
          <w:rFonts w:eastAsia="Lucida Sans Unicode"/>
          <w:bCs/>
          <w:sz w:val="20"/>
          <w:szCs w:val="20"/>
          <w:lang w:eastAsia="ru-RU"/>
        </w:rPr>
        <w:t>ООО «Архивариус»</w:t>
      </w:r>
    </w:p>
    <w:p w14:paraId="2870A05A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Челябинская обл., г. Магнитогорск, пр. Металлургов, д. 12</w:t>
      </w:r>
    </w:p>
    <w:p w14:paraId="03C46049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val="en-US" w:eastAsia="ru-RU"/>
        </w:rPr>
        <w:t>archivar</w:t>
      </w:r>
      <w:r>
        <w:rPr>
          <w:sz w:val="20"/>
          <w:szCs w:val="20"/>
          <w:lang w:eastAsia="ru-RU"/>
        </w:rPr>
        <w:t>.</w:t>
      </w:r>
      <w:r>
        <w:rPr>
          <w:sz w:val="20"/>
          <w:szCs w:val="20"/>
          <w:lang w:val="en-US" w:eastAsia="ru-RU"/>
        </w:rPr>
        <w:t>ru</w:t>
      </w:r>
    </w:p>
    <w:p w14:paraId="1FAE7DDA">
      <w:pPr>
        <w:ind w:right="284"/>
        <w:jc w:val="center"/>
        <w:rPr>
          <w:rFonts w:eastAsia="Arial-BoldItalicMT"/>
          <w:b/>
          <w:bCs/>
          <w:iCs/>
          <w:sz w:val="30"/>
          <w:szCs w:val="30"/>
          <w:lang w:eastAsia="ru-RU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101600</wp:posOffset>
                </wp:positionV>
                <wp:extent cx="5819775" cy="635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19775" cy="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0.4pt;margin-top:8pt;height:0.05pt;width:458.25pt;z-index:251659264;mso-width-relative:page;mso-height-relative:page;" fillcolor="#FFFFFF" filled="t" stroked="t" coordsize="21600,21600" o:gfxdata="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8cnZNQAAAAH&#10;AQAADwAAAAAAAAABACAAAAAiAAAAZHJzL2Rvd25yZXYueG1sUEsBAhQAFAAAAAgAh07iQFMT0d/n&#10;AQAAvwMAAA4AAAAAAAAAAQAgAAAAIwEAAGRycy9lMm9Eb2MueG1sUEsFBgAAAAAGAAYAWQEAAHwF&#10;AAAAAA==&#10;">
                <v:fill on="t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41EE9EB">
      <w:pPr>
        <w:pStyle w:val="51"/>
        <w:jc w:val="center"/>
      </w:pPr>
      <w:r>
        <w:rPr>
          <w:rFonts w:eastAsia="Arial-BoldItalicMT"/>
          <w:b/>
          <w:bCs/>
          <w:iCs/>
          <w:sz w:val="36"/>
          <w:szCs w:val="36"/>
        </w:rPr>
        <w:drawing>
          <wp:inline distT="0" distB="0" distL="0" distR="0">
            <wp:extent cx="1458595" cy="1781175"/>
            <wp:effectExtent l="0" t="0" r="8255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Рисунок 141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468829" cy="179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0880E">
      <w:pPr>
        <w:overflowPunct w:val="0"/>
        <w:autoSpaceDE w:val="0"/>
        <w:jc w:val="center"/>
        <w:textAlignment w:val="baseline"/>
        <w:rPr>
          <w:rFonts w:eastAsia="Arial-BoldItalicMT"/>
          <w:b/>
          <w:bCs/>
          <w:iCs/>
          <w:sz w:val="30"/>
          <w:szCs w:val="30"/>
        </w:rPr>
      </w:pPr>
    </w:p>
    <w:p w14:paraId="7C7056F3">
      <w:pPr>
        <w:ind w:right="-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Проект изменений в проект планировки и проект межевания микрорайона «Университетский» в городе Липецке, в районе улиц Белянского А.Д. и Замятина Е.И.</w:t>
      </w:r>
    </w:p>
    <w:p w14:paraId="7CC4AE9F">
      <w:pPr>
        <w:ind w:right="-3"/>
        <w:jc w:val="center"/>
        <w:rPr>
          <w:i/>
          <w:sz w:val="32"/>
          <w:szCs w:val="32"/>
          <w:lang w:eastAsia="ru-RU"/>
        </w:rPr>
      </w:pPr>
    </w:p>
    <w:p w14:paraId="206BFDD4">
      <w:pPr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>Том I</w:t>
      </w:r>
    </w:p>
    <w:p w14:paraId="69F56F6D">
      <w:pPr>
        <w:ind w:right="-3"/>
        <w:jc w:val="center"/>
        <w:rPr>
          <w:i/>
          <w:sz w:val="32"/>
          <w:szCs w:val="32"/>
          <w:lang w:eastAsia="ru-RU"/>
        </w:rPr>
      </w:pPr>
    </w:p>
    <w:p w14:paraId="07C09865">
      <w:pPr>
        <w:overflowPunct w:val="0"/>
        <w:autoSpaceDE w:val="0"/>
        <w:ind w:right="-3"/>
        <w:jc w:val="center"/>
        <w:textAlignment w:val="baseline"/>
        <w:rPr>
          <w:i/>
          <w:sz w:val="32"/>
          <w:szCs w:val="32"/>
          <w:lang w:eastAsia="ru-RU"/>
        </w:rPr>
      </w:pPr>
      <w:r>
        <w:rPr>
          <w:i/>
          <w:sz w:val="32"/>
          <w:szCs w:val="32"/>
          <w:lang w:eastAsia="ru-RU"/>
        </w:rPr>
        <w:t>ПРОЕКТ ПЛАНИРОВКИ ТЕРРИТОРИИ</w:t>
      </w:r>
    </w:p>
    <w:p w14:paraId="02A30E79">
      <w:pPr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</w:p>
    <w:p w14:paraId="446ED8C7">
      <w:pPr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 проекта планировки</w:t>
      </w:r>
    </w:p>
    <w:p w14:paraId="6B7F1333">
      <w:pPr>
        <w:jc w:val="center"/>
        <w:rPr>
          <w:iCs/>
          <w:sz w:val="32"/>
          <w:szCs w:val="32"/>
        </w:rPr>
      </w:pPr>
    </w:p>
    <w:p w14:paraId="05107242">
      <w:pPr>
        <w:overflowPunct w:val="0"/>
        <w:autoSpaceDE w:val="0"/>
        <w:ind w:right="-3"/>
        <w:jc w:val="center"/>
        <w:textAlignment w:val="baseline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>Текстовая часть «Пояснительная записка»</w:t>
      </w:r>
    </w:p>
    <w:p w14:paraId="62FC02A6">
      <w:pPr>
        <w:widowControl w:val="0"/>
        <w:ind w:right="-3"/>
        <w:jc w:val="center"/>
        <w:rPr>
          <w:rFonts w:eastAsia="Lucida Sans Unicode"/>
          <w:bCs/>
          <w:kern w:val="1"/>
          <w:sz w:val="32"/>
          <w:szCs w:val="32"/>
          <w:lang w:eastAsia="ru-RU"/>
        </w:rPr>
      </w:pPr>
    </w:p>
    <w:p w14:paraId="78FE8EBD">
      <w:pPr>
        <w:widowControl w:val="0"/>
        <w:ind w:right="-3"/>
        <w:jc w:val="center"/>
        <w:rPr>
          <w:rFonts w:eastAsia="Lucida Sans Unicode"/>
          <w:bCs/>
          <w:kern w:val="1"/>
          <w:sz w:val="20"/>
          <w:szCs w:val="20"/>
          <w:lang w:eastAsia="ru-RU"/>
        </w:rPr>
      </w:pPr>
      <w:r>
        <w:rPr>
          <w:rFonts w:eastAsia="Lucida Sans Unicode"/>
          <w:bCs/>
          <w:kern w:val="1"/>
          <w:sz w:val="20"/>
          <w:szCs w:val="20"/>
          <w:lang w:eastAsia="ru-RU"/>
        </w:rPr>
        <w:t>Шифр: А-113.1633-24 ППТ.ОЧП.ПЗ</w:t>
      </w:r>
    </w:p>
    <w:p w14:paraId="58B6F334">
      <w:pPr>
        <w:tabs>
          <w:tab w:val="left" w:pos="4399"/>
          <w:tab w:val="center" w:pos="4820"/>
          <w:tab w:val="left" w:pos="5700"/>
        </w:tabs>
        <w:ind w:right="-3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120650</wp:posOffset>
                </wp:positionV>
                <wp:extent cx="5818505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185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o:spt="20" style="position:absolute;left:0pt;flip:y;margin-left:-0.4pt;margin-top:9.5pt;height:0pt;width:458.15pt;z-index:251660288;mso-width-relative:page;mso-height-relative:page;" fillcolor="#FFFFFF" filled="t" stroked="t" coordsize="21600,21600" o:gfxdata="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txdb60wAAAAcBAAAP&#10;AAAAAAAAAAEAIAAAACIAAABkcnMvZG93bnJldi54bWxQSwECFAAUAAAACACHTuJASJeSH+QBAAC9&#10;AwAADgAAAAAAAAABACAAAAAiAQAAZHJzL2Uyb0RvYy54bWxQSwUGAAAAAAYABgBZAQAAeAUAAAAA&#10;">
                <v:fill on="t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120650</wp:posOffset>
                </wp:positionV>
                <wp:extent cx="5818505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185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o:spt="20" style="position:absolute;left:0pt;flip:y;margin-left:-0.4pt;margin-top:9.5pt;height:0pt;width:458.15pt;z-index:251661312;mso-width-relative:page;mso-height-relative:page;" fillcolor="#FFFFFF" filled="t" stroked="t" coordsize="21600,21600" o:gfxdata="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txdb60wAAAAcBAAAP&#10;AAAAAAAAAAEAIAAAACIAAABkcnMvZG93bnJldi54bWxQSwECFAAUAAAACACHTuJALuBf7OQBAAC9&#10;AwAADgAAAAAAAAABACAAAAAiAQAAZHJzL2Uyb0RvYy54bWxQSwUGAAAAAAYABgBZAQAAeAUAAAAA&#10;">
                <v:fill on="t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D9CE62E">
      <w:pPr>
        <w:tabs>
          <w:tab w:val="left" w:pos="4399"/>
          <w:tab w:val="center" w:pos="4820"/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0737802E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Заказчик: Департамент градостроительства и архитектуры администрации города Липецка</w:t>
      </w:r>
    </w:p>
    <w:p w14:paraId="773D15C9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  <w:bookmarkStart w:id="14" w:name="_GoBack"/>
      <w:bookmarkEnd w:id="14"/>
    </w:p>
    <w:p w14:paraId="7D79BF3F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42AABE36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2B4FEDDE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346525BB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276546BC">
      <w:pPr>
        <w:tabs>
          <w:tab w:val="left" w:pos="5700"/>
        </w:tabs>
        <w:ind w:right="-3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Директор ООО «Архивариус»                                                      К.Н. Гребенщиков</w:t>
      </w:r>
    </w:p>
    <w:p w14:paraId="73575EEE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79E1B8FC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6382845F">
      <w:pPr>
        <w:tabs>
          <w:tab w:val="left" w:pos="5700"/>
        </w:tabs>
        <w:ind w:right="-3"/>
        <w:jc w:val="center"/>
        <w:rPr>
          <w:sz w:val="20"/>
          <w:szCs w:val="20"/>
          <w:lang w:eastAsia="ru-RU"/>
        </w:rPr>
      </w:pPr>
    </w:p>
    <w:p w14:paraId="352913FA">
      <w:pPr>
        <w:ind w:right="-3"/>
        <w:jc w:val="center"/>
        <w:rPr>
          <w:sz w:val="20"/>
          <w:szCs w:val="20"/>
          <w:lang w:eastAsia="ru-RU"/>
        </w:rPr>
      </w:pPr>
    </w:p>
    <w:p w14:paraId="72CF689B">
      <w:pPr>
        <w:ind w:right="-3"/>
        <w:jc w:val="center"/>
        <w:rPr>
          <w:sz w:val="28"/>
          <w:szCs w:val="28"/>
          <w:lang w:eastAsia="ru-RU"/>
        </w:rPr>
        <w:sectPr>
          <w:headerReference r:id="rId3" w:type="default"/>
          <w:footerReference r:id="rId4" w:type="default"/>
          <w:pgSz w:w="11906" w:h="16838"/>
          <w:pgMar w:top="1134" w:right="850" w:bottom="1134" w:left="1418" w:header="708" w:footer="420" w:gutter="0"/>
          <w:cols w:space="708" w:num="1"/>
          <w:titlePg/>
          <w:docGrid w:linePitch="360" w:charSpace="0"/>
        </w:sectPr>
      </w:pPr>
      <w:r>
        <w:rPr>
          <w:sz w:val="20"/>
          <w:szCs w:val="20"/>
          <w:lang w:eastAsia="ru-RU"/>
        </w:rPr>
        <w:t xml:space="preserve">Магнитогорск – Липецк, 2026 </w:t>
      </w:r>
      <w:bookmarkStart w:id="0" w:name="_Hlk111133274"/>
      <w:r>
        <w:rPr>
          <w:sz w:val="20"/>
          <w:szCs w:val="20"/>
          <w:lang w:eastAsia="ru-RU"/>
        </w:rPr>
        <w:t>г.</w:t>
      </w:r>
    </w:p>
    <w:bookmarkEnd w:id="0"/>
    <w:p w14:paraId="19ECF0FB">
      <w:pPr>
        <w:autoSpaceDE w:val="0"/>
        <w:spacing w:after="240"/>
        <w:jc w:val="center"/>
        <w:rPr>
          <w:b/>
        </w:rPr>
      </w:pPr>
      <w:r>
        <w:rPr>
          <w:b/>
        </w:rPr>
        <w:t>Состав проекта изменений</w:t>
      </w:r>
    </w:p>
    <w:tbl>
      <w:tblPr>
        <w:tblStyle w:val="12"/>
        <w:tblW w:w="963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5958"/>
        <w:gridCol w:w="1961"/>
        <w:gridCol w:w="1291"/>
      </w:tblGrid>
      <w:tr w14:paraId="3CD1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8B9A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1" w:name="_Hlk509778114"/>
            <w:r>
              <w:rPr>
                <w:rFonts w:eastAsiaTheme="minorHAns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522F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2BA9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D848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Масштаб</w:t>
            </w:r>
          </w:p>
        </w:tc>
      </w:tr>
      <w:tr w14:paraId="672E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055E1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B5F2C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sz w:val="20"/>
                <w:szCs w:val="20"/>
                <w:lang w:eastAsia="en-US"/>
              </w:rPr>
              <w:t>Проект планировки территории</w:t>
            </w:r>
          </w:p>
        </w:tc>
      </w:tr>
      <w:tr w14:paraId="03EC8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7A566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0F3F9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i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>Основная часть проекта</w:t>
            </w:r>
          </w:p>
        </w:tc>
      </w:tr>
      <w:bookmarkEnd w:id="1"/>
      <w:tr w14:paraId="1264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0741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F10B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Текстовая часть «Пояснительная записка»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4C7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</w:rPr>
              <w:t xml:space="preserve">Том </w:t>
            </w:r>
            <w:r>
              <w:rPr>
                <w:iCs/>
                <w:sz w:val="20"/>
                <w:szCs w:val="20"/>
                <w:lang w:val="en-US"/>
              </w:rPr>
              <w:t>I</w:t>
            </w:r>
          </w:p>
          <w:p w14:paraId="4EC235DD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  <w:t>ППТ.ОЧП.ПЗ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947D0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б/м</w:t>
            </w:r>
          </w:p>
        </w:tc>
      </w:tr>
      <w:tr w14:paraId="35B6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81992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C0F7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Чертеж: Красные линии; разбивочный чертеж красных линий; границы зон планируемого размещения объектов капитального строительства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B626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ППТ.ОЧП-1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4914C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35F5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21F6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AB8ED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i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sz w:val="20"/>
                <w:szCs w:val="20"/>
                <w:lang w:eastAsia="en-US"/>
              </w:rPr>
              <w:t>Материалы по обоснованию проекта</w:t>
            </w:r>
          </w:p>
        </w:tc>
      </w:tr>
      <w:tr w14:paraId="0A65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63A9A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E56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Текстовая часть «Пояснительная записка»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7C137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</w:rPr>
              <w:t xml:space="preserve">Том </w:t>
            </w:r>
            <w:r>
              <w:rPr>
                <w:iCs/>
                <w:sz w:val="20"/>
                <w:szCs w:val="20"/>
                <w:lang w:val="en-US"/>
              </w:rPr>
              <w:t>II</w:t>
            </w:r>
          </w:p>
          <w:p w14:paraId="1A5C2D54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  <w:t>ППТ.МОП.ПЗ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3BAE4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б/м</w:t>
            </w:r>
          </w:p>
        </w:tc>
      </w:tr>
      <w:tr w14:paraId="52589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4FF6C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7CB3E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Карта (фрагмент карты) планировочной структуры</w:t>
            </w:r>
          </w:p>
          <w:p w14:paraId="6C4CF0D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территории городского округа с отображением</w:t>
            </w:r>
          </w:p>
          <w:p w14:paraId="5EC0A12D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границ элементов планировочной структуры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42E5D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ППТ.МОП-1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78A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1:5 000</w:t>
            </w:r>
          </w:p>
        </w:tc>
      </w:tr>
      <w:tr w14:paraId="0312B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869AB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A96DF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Схема организации движения транспорта (включая транспорт общего пользования) и пешеходов, схема организации улично-дорожной сети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AA301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4DD4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487B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33AE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D8C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Схема границ территорий объектов культурного наследия</w:t>
            </w:r>
          </w:p>
          <w:p w14:paraId="16C174A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Схема границ зон с особыми условиями использования</w:t>
            </w:r>
          </w:p>
          <w:p w14:paraId="16A58610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территории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4C14B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83DE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6BF4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BDFD3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7A9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Схема, отображающая местоположение существующих</w:t>
            </w:r>
          </w:p>
          <w:p w14:paraId="2C49E400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C921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52A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6480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ADC7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75D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Вариант планировочного решения застройки территории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D56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ППТ.МОП-5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CCE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75B6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0E2F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2DC9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Схема вертикальной планировки, инженерной подготовки территории и инженерной защиты территории 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4890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ППТ.МОП-6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CAE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16AB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954B">
            <w:pPr>
              <w:ind w:left="57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63EAD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Иные материалы для обоснования положений о планировке территории: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F6A48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D3A87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</w:p>
        </w:tc>
      </w:tr>
      <w:tr w14:paraId="274B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FB22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0924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Схема инженерного обеспечения территории 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06FFD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ППТ.МОП-7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50272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0066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1142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3C667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Чертеж границ зон планируемого размещения объектов капитального строительства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2473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ППТ.МОП-8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6311C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1522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83D00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CFF7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Схема границ территорий, подверженных риску возникновения чрезвычайных ситуаций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F09F6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ППТ.МОП-9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E0427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1:1 000</w:t>
            </w:r>
          </w:p>
        </w:tc>
      </w:tr>
      <w:tr w14:paraId="05D1B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58BE5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4C622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Проект межевания территории</w:t>
            </w:r>
          </w:p>
        </w:tc>
      </w:tr>
      <w:tr w14:paraId="4147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31227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C49CA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Основная часть проекта</w:t>
            </w:r>
          </w:p>
        </w:tc>
      </w:tr>
      <w:tr w14:paraId="3174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4079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15CB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Текстовая часть «Пояснительная записка»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BA27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</w:rPr>
              <w:t>Том</w:t>
            </w:r>
            <w:r>
              <w:rPr>
                <w:iCs/>
                <w:sz w:val="20"/>
                <w:szCs w:val="20"/>
                <w:lang w:val="en-US"/>
              </w:rPr>
              <w:t xml:space="preserve"> III</w:t>
            </w:r>
          </w:p>
          <w:p w14:paraId="480B71CA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  <w:t>ПМТ.ОЧП.ПЗ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2387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б/м</w:t>
            </w:r>
          </w:p>
        </w:tc>
      </w:tr>
      <w:tr w14:paraId="163B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D5F75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08F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Чертеж межевания территории. Этап 1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7955C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</w:rPr>
              <w:t>ПМТ.ОЧП-1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D0C7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</w:rPr>
              <w:t>1:1 000</w:t>
            </w:r>
          </w:p>
        </w:tc>
      </w:tr>
      <w:tr w14:paraId="6830F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3038">
            <w:pPr>
              <w:ind w:left="5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BAC6">
            <w:pPr>
              <w:jc w:val="center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Материалы по обоснованию проекта</w:t>
            </w:r>
          </w:p>
        </w:tc>
      </w:tr>
      <w:tr w14:paraId="686F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6047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C667A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Текстовая часть «Пояснительная записка»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41243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</w:rPr>
              <w:t>Том</w:t>
            </w:r>
            <w:r>
              <w:rPr>
                <w:iCs/>
                <w:sz w:val="20"/>
                <w:szCs w:val="20"/>
                <w:lang w:val="en-US"/>
              </w:rPr>
              <w:t xml:space="preserve"> IV</w:t>
            </w:r>
          </w:p>
          <w:p w14:paraId="0C6D7A2C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  <w:t>ПМТ.МОП.ПЗ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497C4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  <w:lang w:eastAsia="en-US"/>
              </w:rPr>
            </w:pPr>
            <w:r>
              <w:rPr>
                <w:rFonts w:eastAsia="GOST Type AU"/>
                <w:sz w:val="20"/>
                <w:szCs w:val="20"/>
                <w:lang w:eastAsia="en-US"/>
              </w:rPr>
              <w:t>б/м</w:t>
            </w:r>
          </w:p>
        </w:tc>
      </w:tr>
      <w:tr w14:paraId="7DCB3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6DCD6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AF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Чертеж: Границы существующих земельных участков; границы зон с особыми условиями использования территорий; местоположение существующих объектов капитального строительства; границы особо охраняемых природных территорий; границы территорий объектов культурного наследия;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5FE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</w:rPr>
            </w:pPr>
            <w:r>
              <w:rPr>
                <w:rFonts w:eastAsia="GOST Type AU"/>
                <w:sz w:val="20"/>
                <w:szCs w:val="20"/>
              </w:rPr>
              <w:t>ПМТ.МОП-1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865B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</w:rPr>
            </w:pPr>
            <w:r>
              <w:rPr>
                <w:rFonts w:eastAsia="GOST Type AU"/>
                <w:sz w:val="20"/>
                <w:szCs w:val="20"/>
              </w:rPr>
              <w:t>1:1 000</w:t>
            </w:r>
          </w:p>
        </w:tc>
      </w:tr>
      <w:tr w14:paraId="572F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96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2BED">
            <w:pPr>
              <w:widowControl w:val="0"/>
              <w:autoSpaceDE w:val="0"/>
              <w:adjustRightInd w:val="0"/>
              <w:jc w:val="center"/>
              <w:textAlignment w:val="baseline"/>
              <w:rPr>
                <w:rFonts w:eastAsia="GOST Type AU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Результаты инженерных изысканий</w:t>
            </w:r>
          </w:p>
        </w:tc>
      </w:tr>
      <w:tr w14:paraId="2249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righ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933D">
            <w:pPr>
              <w:numPr>
                <w:ilvl w:val="0"/>
                <w:numId w:val="4"/>
              </w:numPr>
              <w:ind w:left="57"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55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инженерно-геодезических изысканий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3D2E">
            <w:pPr>
              <w:widowControl w:val="0"/>
              <w:autoSpaceDE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eastAsia="Lucida Sans Unicode"/>
                <w:bCs/>
                <w:kern w:val="1"/>
                <w:sz w:val="20"/>
                <w:szCs w:val="20"/>
                <w:lang w:eastAsia="ru-RU"/>
              </w:rPr>
              <w:t>173-24-ИГДИ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D0E49">
            <w:pPr>
              <w:widowControl w:val="0"/>
              <w:jc w:val="center"/>
              <w:rPr>
                <w:rFonts w:eastAsia="GOST Type AU"/>
                <w:sz w:val="20"/>
                <w:szCs w:val="20"/>
              </w:rPr>
            </w:pPr>
          </w:p>
        </w:tc>
      </w:tr>
    </w:tbl>
    <w:p w14:paraId="0B304D22">
      <w:pPr>
        <w:spacing w:after="240"/>
        <w:jc w:val="center"/>
        <w:rPr>
          <w:b/>
          <w:i/>
          <w:iCs/>
        </w:rPr>
      </w:pPr>
    </w:p>
    <w:p w14:paraId="570BC20E">
      <w:pPr>
        <w:jc w:val="center"/>
        <w:rPr>
          <w:rFonts w:eastAsia="SimSun"/>
          <w:b/>
          <w:iCs/>
        </w:rPr>
        <w:sectPr>
          <w:headerReference r:id="rId5" w:type="first"/>
          <w:footerReference r:id="rId6" w:type="first"/>
          <w:pgSz w:w="11905" w:h="16837"/>
          <w:pgMar w:top="851" w:right="851" w:bottom="851" w:left="1418" w:header="420" w:footer="176" w:gutter="0"/>
          <w:cols w:space="720" w:num="1"/>
          <w:docGrid w:linePitch="360" w:charSpace="0"/>
        </w:sectPr>
      </w:pPr>
    </w:p>
    <w:p w14:paraId="79206F78">
      <w:pPr>
        <w:autoSpaceDE w:val="0"/>
        <w:spacing w:after="240"/>
        <w:jc w:val="center"/>
        <w:rPr>
          <w:b/>
        </w:rPr>
      </w:pPr>
      <w:bookmarkStart w:id="2" w:name="_Toc278967003"/>
      <w:r>
        <w:rPr>
          <w:b/>
        </w:rPr>
        <w:t>Содержание</w:t>
      </w:r>
    </w:p>
    <w:p w14:paraId="6C614D5F">
      <w:pPr>
        <w:pStyle w:val="42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eastAsia="SimSun"/>
          <w:sz w:val="24"/>
          <w:szCs w:val="24"/>
        </w:rPr>
        <w:fldChar w:fldCharType="begin"/>
      </w:r>
      <w:r>
        <w:rPr>
          <w:rFonts w:eastAsia="SimSun"/>
          <w:sz w:val="24"/>
          <w:szCs w:val="24"/>
        </w:rPr>
        <w:instrText xml:space="preserve"> TOC \o "1-4" \h \z \u </w:instrText>
      </w:r>
      <w:r>
        <w:rPr>
          <w:rFonts w:eastAsia="SimSun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"_Toc185603097" </w:instrText>
      </w:r>
      <w:r>
        <w:fldChar w:fldCharType="separate"/>
      </w:r>
      <w:r>
        <w:rPr>
          <w:rStyle w:val="18"/>
          <w:rFonts w:eastAsia="GOST Type AU"/>
          <w:color w:val="auto"/>
          <w:sz w:val="24"/>
          <w:szCs w:val="24"/>
        </w:rPr>
        <w:t>Введение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_Toc185603097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6BE21C3C">
      <w:pPr>
        <w:pStyle w:val="38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HYPERLINK \l "_Toc185603098" </w:instrText>
      </w:r>
      <w:r>
        <w:fldChar w:fldCharType="separate"/>
      </w:r>
      <w:r>
        <w:rPr>
          <w:rStyle w:val="18"/>
          <w:color w:val="auto"/>
          <w:sz w:val="24"/>
          <w:szCs w:val="24"/>
        </w:rPr>
        <w:t>Глава 1. Обоснование внесения изменений в проект планировки.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_Toc185603098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6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5C622B32">
      <w:pPr>
        <w:pStyle w:val="38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HYPERLINK \l "_Toc185603099" </w:instrText>
      </w:r>
      <w:r>
        <w:fldChar w:fldCharType="separate"/>
      </w:r>
      <w:r>
        <w:rPr>
          <w:rStyle w:val="18"/>
          <w:color w:val="auto"/>
          <w:sz w:val="24"/>
          <w:szCs w:val="24"/>
        </w:rPr>
        <w:t>Глава 2. Внесение изменений в текстовую часть.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_Toc185603099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6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3D2011AE">
      <w:pPr>
        <w:pStyle w:val="41"/>
        <w:tabs>
          <w:tab w:val="right" w:leader="dot" w:pos="9626"/>
        </w:tabs>
        <w:ind w:left="0"/>
        <w:jc w:val="both"/>
        <w:rPr>
          <w:rFonts w:eastAsia="SimSun"/>
        </w:rPr>
      </w:pPr>
      <w:r>
        <w:rPr>
          <w:rFonts w:eastAsia="SimSun"/>
        </w:rPr>
        <w:fldChar w:fldCharType="end"/>
      </w:r>
    </w:p>
    <w:p w14:paraId="12530500">
      <w:pPr>
        <w:pStyle w:val="38"/>
        <w:rPr>
          <w:rStyle w:val="18"/>
          <w:color w:val="auto"/>
          <w:sz w:val="24"/>
          <w:szCs w:val="24"/>
        </w:rPr>
        <w:sectPr>
          <w:pgSz w:w="11905" w:h="16837"/>
          <w:pgMar w:top="851" w:right="851" w:bottom="851" w:left="1418" w:header="420" w:footer="176" w:gutter="0"/>
          <w:cols w:space="720" w:num="1"/>
          <w:docGrid w:linePitch="360" w:charSpace="0"/>
        </w:sectPr>
      </w:pPr>
    </w:p>
    <w:bookmarkEnd w:id="2"/>
    <w:p w14:paraId="15F37ABD">
      <w:pPr>
        <w:widowControl w:val="0"/>
        <w:tabs>
          <w:tab w:val="left" w:pos="1418"/>
        </w:tabs>
        <w:autoSpaceDE w:val="0"/>
        <w:adjustRightInd w:val="0"/>
        <w:spacing w:after="240"/>
        <w:ind w:firstLine="567"/>
        <w:jc w:val="center"/>
        <w:textAlignment w:val="baseline"/>
        <w:outlineLvl w:val="1"/>
        <w:rPr>
          <w:rFonts w:eastAsia="GOST Type AU"/>
          <w:b/>
        </w:rPr>
      </w:pPr>
      <w:bookmarkStart w:id="3" w:name="_Toc185603097"/>
      <w:bookmarkStart w:id="4" w:name="_Hlk111133326"/>
      <w:bookmarkStart w:id="5" w:name="_Hlk46835813"/>
      <w:bookmarkStart w:id="6" w:name="_Toc278967005"/>
      <w:bookmarkStart w:id="7" w:name="_Toc61605505"/>
      <w:bookmarkStart w:id="8" w:name="_Toc56190604"/>
      <w:bookmarkStart w:id="9" w:name="_Toc61605393"/>
      <w:r>
        <w:rPr>
          <w:rFonts w:eastAsia="GOST Type AU"/>
          <w:b/>
        </w:rPr>
        <w:t>Введение</w:t>
      </w:r>
      <w:bookmarkEnd w:id="3"/>
    </w:p>
    <w:bookmarkEnd w:id="4"/>
    <w:bookmarkEnd w:id="5"/>
    <w:p w14:paraId="38B85ECE">
      <w:pPr>
        <w:pStyle w:val="275"/>
        <w:ind w:firstLine="567"/>
        <w:jc w:val="both"/>
        <w:rPr>
          <w:lang w:eastAsia="ru-RU"/>
        </w:rPr>
      </w:pPr>
      <w:r>
        <w:rPr>
          <w:lang w:eastAsia="ru-RU"/>
        </w:rPr>
        <w:t xml:space="preserve">Подготовка проекта изменений в проект планировки микрорайона «Университетский» в городе Липецке, в районе улиц Белянского А.Д. и Замятина Е.И. </w:t>
      </w:r>
      <w:r>
        <w:t>(далее – Проект изменений в проект планировки)</w:t>
      </w:r>
      <w:r>
        <w:rPr>
          <w:rFonts w:cs="Times New Roman"/>
          <w:lang w:eastAsia="ru-RU"/>
        </w:rPr>
        <w:t>,</w:t>
      </w:r>
      <w:r>
        <w:rPr>
          <w:lang w:eastAsia="ru-RU"/>
        </w:rPr>
        <w:t xml:space="preserve"> выполнена на основании письма департамента градостроительства и архитектуры администрации города Липецка о корректировке проекта в рамках гарантийных обязательств в рамках муниципального контракта от 25.09.2024 №12.</w:t>
      </w:r>
    </w:p>
    <w:p w14:paraId="1419DCE1">
      <w:pPr>
        <w:pStyle w:val="275"/>
        <w:ind w:firstLine="567"/>
        <w:jc w:val="both"/>
        <w:rPr>
          <w:lang w:eastAsia="ru-RU"/>
        </w:rPr>
      </w:pPr>
      <w:r>
        <w:rPr>
          <w:lang w:eastAsia="ru-RU"/>
        </w:rPr>
        <w:t xml:space="preserve">Проект изменений в проект планировки осуществляется в документацию по планировке территории (Проект планировки и проект межевания территории микрорайона «Университетский» в городе Липецке, в районе улиц Белянского А.Д. и Замятина Е.И), </w:t>
      </w:r>
      <w:r>
        <w:rPr>
          <w:rFonts w:cs="Times New Roman"/>
          <w:lang w:eastAsia="ru-RU"/>
        </w:rPr>
        <w:t xml:space="preserve">утвержденную </w:t>
      </w:r>
      <w:r>
        <w:rPr>
          <w:lang w:eastAsia="ru-RU"/>
        </w:rPr>
        <w:t>приказом министерства строительства и архитектуры Липецкой области от 30.04.2025 № 170 «О внесении изменений в приказ управления строительства и архитектуры Липецкой области от 26.12.2022 № 561 "Об утверждении проекта планировки и проекта межевания территории микрорайона "Университетский" в городе Липецке, в районе улиц Белянского А.Д. и Замятина Е.И.».</w:t>
      </w:r>
    </w:p>
    <w:p w14:paraId="3F3B67A0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Проект изменений в проект планировки разработан в соответствии со следующей нормативно-правовой документацией:</w:t>
      </w:r>
    </w:p>
    <w:p w14:paraId="65032E54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Градостроительным кодексом РФ от 29.12.2004 № 190-ФЗ.</w:t>
      </w:r>
    </w:p>
    <w:p w14:paraId="4615381D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Земельным Кодексом РФ от 25.10.2001 № 136-ФЗ.</w:t>
      </w:r>
    </w:p>
    <w:p w14:paraId="37168415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06.10.2003 № 131-ФЗ «Об общих принципах организации местного самоуправления в РФ».</w:t>
      </w:r>
    </w:p>
    <w:p w14:paraId="75D5E168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21.12.1994 № 68-ФЗ «О защите населения и территорий от чрезвычайных ситуаций природного и техногенного характера».</w:t>
      </w:r>
    </w:p>
    <w:p w14:paraId="2935536F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10.01.2002 № 7-ФЗ «Об охране окружающей среды».</w:t>
      </w:r>
    </w:p>
    <w:p w14:paraId="7DCE9E84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21.12.1994 № 69-ФЗ «О пожарной безопасности».</w:t>
      </w:r>
    </w:p>
    <w:p w14:paraId="7AA41BF2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18.06.2001 № 78-ФЗ «О землеустройстве».</w:t>
      </w:r>
    </w:p>
    <w:p w14:paraId="04D105A2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24.07.2007 № 221-ФЗ «О кадастровой деятельности».</w:t>
      </w:r>
    </w:p>
    <w:p w14:paraId="61D1CEEC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13.07.2015 № 218 ФЗ «О государственной регистрации недвижимости».</w:t>
      </w:r>
    </w:p>
    <w:p w14:paraId="48FC20FB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30.03.1999 № 52-ФЗ «О санитарно-эпидемиологическом благополучии населения».</w:t>
      </w:r>
    </w:p>
    <w:p w14:paraId="0B8A1095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31.03.1999 № 69-ФЗ «О газоснабжении в Российской Федерации».</w:t>
      </w:r>
    </w:p>
    <w:p w14:paraId="4AAADDF9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07.12.2011 № 416-ФЗ «О водоснабжении и водоотведении».</w:t>
      </w:r>
    </w:p>
    <w:p w14:paraId="18127BFE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27.07.2010 № 190-ФЗ «О теплоснабжении».</w:t>
      </w:r>
    </w:p>
    <w:p w14:paraId="182B6D48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Федеральным законом от 22.07.2008 № 123-ФЗ «Технический регламент о требованиях пожарной безопасности».</w:t>
      </w:r>
    </w:p>
    <w:p w14:paraId="550C2ADD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СП 42.13330.2016 «Градостроительство. Планировка и застройка городских и сельских поселений».</w:t>
      </w:r>
    </w:p>
    <w:p w14:paraId="4ED5339B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 СП 531.1325800.2024 «Градостроительство. Модели городской среды. Общие положения».</w:t>
      </w:r>
    </w:p>
    <w:p w14:paraId="64299A8C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 xml:space="preserve">- СанПиН 2.2.1/2.1.1.1200-03 «Санитарно-защитные зоны и санитарная классификация предприятий, сооружений и иных объектов» (зарегистрировано в Минюсте РФ 25.01.2008 № 10995) (в </w:t>
      </w:r>
      <w:r>
        <w:rPr>
          <w:rFonts w:cs="Calibri"/>
          <w:lang w:eastAsia="ru-RU"/>
        </w:rPr>
        <w:t>редакции</w:t>
      </w:r>
      <w:r>
        <w:rPr>
          <w:szCs w:val="20"/>
          <w:lang w:eastAsia="ru-RU"/>
        </w:rPr>
        <w:t xml:space="preserve"> от 28.02.2022).</w:t>
      </w:r>
    </w:p>
    <w:p w14:paraId="2B1AD383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Приказом Росреестра от 10.11.2020 № П/0412 «Об утверждении классификатора видов разрешенного использования земельных участков».</w:t>
      </w:r>
    </w:p>
    <w:p w14:paraId="3F311C96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Приказом Министерства информационных технологий и связи Российской Федерации от 24.03.2008 № 34 «Об утверждении перечня типовых программно-технических решений в сфере региональной информатизации».</w:t>
      </w:r>
    </w:p>
    <w:p w14:paraId="5A2271B8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Приказом Федеральной службы земельного кадастра России от 28.03.2002 № П/256 «О введении местных систем координат».</w:t>
      </w:r>
    </w:p>
    <w:p w14:paraId="767187C4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Приказом Федеральной службы государственной регистрации, кадастра и картографии от 01.08.2014 № П/369 «О реализации информационного взаимодействия при ведении государственного кадастра недвижимости в электронном виде».</w:t>
      </w:r>
    </w:p>
    <w:p w14:paraId="7C7267EE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Приказом Минстроя России от 25.04.2017 № 739/пр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территории».</w:t>
      </w:r>
    </w:p>
    <w:p w14:paraId="4C0A0DDF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Постановлением Правительства Российской Федерации от 31.12.2015 № 1532 «Об утверждении Правил предоставления документов, направляемых или предоставляемых в соответствии с частями 1, 3–13(3), 15, 15.1, 15.2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недвижимости».</w:t>
      </w:r>
    </w:p>
    <w:p w14:paraId="38C2F9F5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Постановлением Главного государственного санитарного врача РФ от 28.01.2021 № 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2AFBEC98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Постановлением Правительства РФ от 31.03.2017 № 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года № 20».</w:t>
      </w:r>
    </w:p>
    <w:p w14:paraId="1DB04CBA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РДС 30-201-98 Инструкция о порядке проектирования и установления красных линий в городах и других поселениях Российской Федерации.</w:t>
      </w:r>
    </w:p>
    <w:p w14:paraId="3D3ABE55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 Местными нормативами градостроительного проектирования городского округа город Липецк Липецкой области, утвержденные приказом министерства строительства и архитектуры Липецкой области от 12.05.2025 № 187 (далее – МНГП);</w:t>
      </w:r>
    </w:p>
    <w:p w14:paraId="2B3C847D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</w:rPr>
        <w:t xml:space="preserve">- Приказом управления строительства и архитектуры Липецкой области от 03.08.2022 № 264 «О внесении изменений в приказ управления строительства и архитектуры Липецкой области от 20 сентября 2016 года № 173 «Об утверждении областных нормативов градостроительного проектирования Липецкой области» </w:t>
      </w:r>
      <w:r>
        <w:rPr>
          <w:szCs w:val="20"/>
          <w:lang w:eastAsia="ru-RU"/>
        </w:rPr>
        <w:t>(далее – ОНГП).</w:t>
      </w:r>
    </w:p>
    <w:p w14:paraId="4BB378B1">
      <w:pPr>
        <w:ind w:firstLine="567"/>
        <w:jc w:val="both"/>
        <w:rPr>
          <w:szCs w:val="20"/>
          <w:lang w:val="ru" w:eastAsia="ru"/>
        </w:rPr>
      </w:pPr>
      <w:r>
        <w:rPr>
          <w:rFonts w:eastAsia="SimSun"/>
          <w:szCs w:val="20"/>
          <w:lang w:val="ru" w:eastAsia="ru" w:bidi="ar"/>
        </w:rPr>
        <w:t>- </w:t>
      </w:r>
      <w:r>
        <w:rPr>
          <w:rFonts w:eastAsia="SimSun"/>
          <w:bCs/>
          <w:szCs w:val="20"/>
          <w:lang w:val="ru" w:eastAsia="ru" w:bidi="ar"/>
        </w:rPr>
        <w:t xml:space="preserve">Правилами землепользования и застройки </w:t>
      </w:r>
      <w:r>
        <w:rPr>
          <w:rFonts w:eastAsia="SimSun"/>
          <w:bCs/>
          <w:szCs w:val="20"/>
          <w:lang w:val="ru" w:eastAsia="zh-CN" w:bidi="ar"/>
        </w:rPr>
        <w:t xml:space="preserve">городского округа город Липецк Липецкой области, утвержденными </w:t>
      </w:r>
      <w:r>
        <w:rPr>
          <w:rFonts w:eastAsia="SimSun"/>
          <w:lang w:val="ru" w:eastAsia="zh-CN" w:bidi="ar"/>
        </w:rPr>
        <w:t xml:space="preserve">постановлением Правительства Липецкой области от 13.06.2024 № 336 </w:t>
      </w:r>
      <w:r>
        <w:rPr>
          <w:rFonts w:eastAsia="SimSun"/>
          <w:szCs w:val="20"/>
          <w:lang w:val="ru" w:eastAsia="ru" w:bidi="ar"/>
        </w:rPr>
        <w:t>(далее – ПЗЗ);</w:t>
      </w:r>
    </w:p>
    <w:p w14:paraId="3F29EA81">
      <w:pPr>
        <w:ind w:firstLine="567"/>
        <w:jc w:val="both"/>
        <w:rPr>
          <w:lang w:val="ru"/>
        </w:rPr>
      </w:pPr>
      <w:r>
        <w:rPr>
          <w:rFonts w:eastAsia="SimSun"/>
          <w:szCs w:val="20"/>
          <w:lang w:val="ru" w:eastAsia="ru" w:bidi="ar"/>
        </w:rPr>
        <w:t>- Г</w:t>
      </w:r>
      <w:r>
        <w:rPr>
          <w:rFonts w:eastAsia="SimSun"/>
          <w:bCs/>
          <w:szCs w:val="20"/>
          <w:lang w:val="ru" w:eastAsia="zh-CN" w:bidi="ar"/>
        </w:rPr>
        <w:t xml:space="preserve">енеральным планом городского округа город Липецк на период до 2042 года, </w:t>
      </w:r>
      <w:r>
        <w:rPr>
          <w:rFonts w:eastAsia="SimSun"/>
          <w:lang w:val="ru" w:eastAsia="zh-CN" w:bidi="ar"/>
        </w:rPr>
        <w:t xml:space="preserve">утвержденным постановлением Правительства Липецкой области от 30.12.2022 № 370 </w:t>
      </w:r>
      <w:r>
        <w:rPr>
          <w:rFonts w:eastAsia="SimSun"/>
          <w:szCs w:val="20"/>
          <w:lang w:val="ru" w:eastAsia="zh-CN" w:bidi="ar"/>
        </w:rPr>
        <w:t>(далее – ГП)</w:t>
      </w:r>
      <w:r>
        <w:rPr>
          <w:rFonts w:eastAsia="SimSun"/>
          <w:lang w:val="ru" w:eastAsia="zh-CN" w:bidi="ar"/>
        </w:rPr>
        <w:t>;</w:t>
      </w:r>
    </w:p>
    <w:p w14:paraId="4616264A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- Действующим законодательством в области архитектурной деятельности и градостроительства, строительными и санитарно-эпидемиологическими нормами.</w:t>
      </w:r>
    </w:p>
    <w:p w14:paraId="5AC7AD0A">
      <w:pPr>
        <w:tabs>
          <w:tab w:val="left" w:pos="1418"/>
        </w:tabs>
        <w:ind w:firstLine="567"/>
        <w:jc w:val="both"/>
      </w:pPr>
      <w:r>
        <w:t>Подготовка графической части документации по планировке территории осуществляется:</w:t>
      </w:r>
    </w:p>
    <w:p w14:paraId="39462F67">
      <w:pPr>
        <w:tabs>
          <w:tab w:val="left" w:pos="1418"/>
        </w:tabs>
        <w:ind w:firstLine="567"/>
        <w:jc w:val="both"/>
      </w:pPr>
      <w:r>
        <w:t>1) в соответствии с системой координат, используемой для ведения Единого государственного реестра недвижимости (МСК-48);</w:t>
      </w:r>
    </w:p>
    <w:p w14:paraId="549542EE">
      <w:pPr>
        <w:tabs>
          <w:tab w:val="left" w:pos="1418"/>
        </w:tabs>
        <w:ind w:firstLine="567"/>
        <w:jc w:val="both"/>
      </w:pPr>
      <w:r>
        <w:t>2) с использованием цифрового топографического плана М 1:500, соответствующего действительному состоянию местности на момент разработки проекта (</w:t>
      </w:r>
      <w:r>
        <w:rPr>
          <w:szCs w:val="20"/>
          <w:lang w:eastAsia="ru-RU"/>
        </w:rPr>
        <w:t>инженерно-геодезические изыскания выполнены в 2024 году ООО «ГеоГрад»</w:t>
      </w:r>
      <w:r>
        <w:t>).</w:t>
      </w:r>
    </w:p>
    <w:p w14:paraId="620FE73A">
      <w:pPr>
        <w:tabs>
          <w:tab w:val="left" w:pos="1418"/>
        </w:tabs>
        <w:ind w:firstLine="567"/>
        <w:jc w:val="both"/>
      </w:pPr>
      <w:r>
        <w:t>В настоящей градостроительной документации изменения приведены в текстовой части (Положение о характеристиках планируемого развития территории, в том числе характеристиках планируемых к размещению объектов капитального строительства федерального, регионального и местного значения (далее - Положение)) и чертежах планировки территории основной (утверждаемой) части проекта планировки территории.</w:t>
      </w:r>
    </w:p>
    <w:p w14:paraId="5F49B3BB">
      <w:pPr>
        <w:tabs>
          <w:tab w:val="left" w:pos="1418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В соответствии с ч. 21 ст. 45 ГрК РФ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законодательством. В указанном случае согласование документации по планировке территории осуществляется применительно к утвержденным частям.</w:t>
      </w:r>
    </w:p>
    <w:p w14:paraId="2980E9C5">
      <w:pPr>
        <w:tabs>
          <w:tab w:val="left" w:pos="1418"/>
        </w:tabs>
        <w:spacing w:before="240" w:after="240"/>
        <w:ind w:firstLine="567"/>
        <w:jc w:val="center"/>
        <w:outlineLvl w:val="0"/>
        <w:rPr>
          <w:b/>
          <w:bCs/>
          <w:szCs w:val="20"/>
          <w:lang w:eastAsia="ru-RU"/>
        </w:rPr>
      </w:pPr>
      <w:bookmarkStart w:id="10" w:name="_Toc185603098"/>
      <w:r>
        <w:rPr>
          <w:b/>
          <w:bCs/>
          <w:szCs w:val="20"/>
          <w:lang w:eastAsia="ru-RU"/>
        </w:rPr>
        <w:t>Глава 1. Обоснование внесения изменений в проект планировки.</w:t>
      </w:r>
      <w:bookmarkEnd w:id="10"/>
    </w:p>
    <w:p w14:paraId="5195066E">
      <w:pPr>
        <w:pStyle w:val="275"/>
        <w:ind w:firstLine="567"/>
        <w:jc w:val="both"/>
        <w:rPr>
          <w:lang w:eastAsia="ru-RU"/>
        </w:rPr>
      </w:pPr>
      <w:bookmarkStart w:id="11" w:name="_Toc181808228"/>
      <w:bookmarkStart w:id="12" w:name="_Toc172124466"/>
      <w:r>
        <w:rPr>
          <w:lang w:eastAsia="ru-RU"/>
        </w:rPr>
        <w:t>Подготовка проекта изменений в проект планировки выполнена на основании Муниципального контракта от 23.09.2024 №12 и осуществляется применительно к территории, расположенной в границах земельного участка с кадастровым номером 48:20:0014701:8915</w:t>
      </w:r>
      <w:bookmarkEnd w:id="11"/>
      <w:bookmarkEnd w:id="12"/>
      <w:r>
        <w:rPr>
          <w:lang w:eastAsia="ru-RU"/>
        </w:rPr>
        <w:t>.</w:t>
      </w:r>
    </w:p>
    <w:p w14:paraId="5D2477F6">
      <w:pPr>
        <w:pStyle w:val="275"/>
        <w:ind w:firstLine="567"/>
        <w:rPr>
          <w:lang w:eastAsia="ru-RU"/>
        </w:rPr>
      </w:pPr>
      <w:r>
        <w:rPr>
          <w:lang w:eastAsia="ru-RU"/>
        </w:rPr>
        <w:t>Подготовка Проекта изменений в проект планировки осуществляется в целях:</w:t>
      </w:r>
    </w:p>
    <w:p w14:paraId="344C071B">
      <w:pPr>
        <w:pStyle w:val="275"/>
        <w:ind w:firstLine="567"/>
        <w:jc w:val="both"/>
      </w:pPr>
      <w:r>
        <w:t>а) изменения границ зон планируемого размещения объекта капитального строительства учебно-образовательного назначения;</w:t>
      </w:r>
    </w:p>
    <w:p w14:paraId="5C2D3A92">
      <w:pPr>
        <w:pStyle w:val="275"/>
        <w:ind w:firstLine="567"/>
        <w:jc w:val="both"/>
      </w:pPr>
      <w:r>
        <w:t>б) изменения характеристик планируемого развития территории.</w:t>
      </w:r>
    </w:p>
    <w:p w14:paraId="438E16EF">
      <w:pPr>
        <w:pStyle w:val="275"/>
        <w:ind w:firstLine="567"/>
        <w:jc w:val="both"/>
      </w:pPr>
    </w:p>
    <w:p w14:paraId="4E2CDEDC">
      <w:pPr>
        <w:tabs>
          <w:tab w:val="left" w:pos="1418"/>
        </w:tabs>
        <w:ind w:firstLine="567"/>
        <w:jc w:val="center"/>
        <w:outlineLvl w:val="0"/>
        <w:rPr>
          <w:b/>
          <w:bCs/>
        </w:rPr>
      </w:pPr>
      <w:bookmarkStart w:id="13" w:name="_Toc185603099"/>
      <w:r>
        <w:rPr>
          <w:b/>
          <w:bCs/>
        </w:rPr>
        <w:t>Глава 2. Внесение изменений в текстовую часть.</w:t>
      </w:r>
      <w:bookmarkEnd w:id="13"/>
    </w:p>
    <w:p w14:paraId="2A6E8660">
      <w:pPr>
        <w:tabs>
          <w:tab w:val="left" w:pos="1418"/>
        </w:tabs>
        <w:ind w:firstLine="567"/>
        <w:jc w:val="both"/>
        <w:rPr>
          <w:b/>
          <w:bCs/>
        </w:rPr>
      </w:pPr>
    </w:p>
    <w:p w14:paraId="14354234">
      <w:pPr>
        <w:tabs>
          <w:tab w:val="left" w:pos="1418"/>
        </w:tabs>
        <w:ind w:firstLine="567"/>
        <w:jc w:val="both"/>
        <w:rPr>
          <w:rFonts w:eastAsia="Lucida Sans Unicode" w:cs="Tahoma"/>
          <w:szCs w:val="20"/>
        </w:rPr>
      </w:pPr>
      <w:r>
        <w:rPr>
          <w:rFonts w:eastAsia="Lucida Sans Unicode" w:cs="Tahoma"/>
          <w:szCs w:val="20"/>
        </w:rPr>
        <w:t>Внести в Положение следующие изменения:</w:t>
      </w:r>
    </w:p>
    <w:p w14:paraId="4FFD9BF9">
      <w:pPr>
        <w:tabs>
          <w:tab w:val="left" w:pos="1418"/>
        </w:tabs>
        <w:ind w:firstLine="567"/>
        <w:jc w:val="both"/>
        <w:rPr>
          <w:rFonts w:eastAsia="Lucida Sans Unicode" w:cs="Tahoma"/>
          <w:szCs w:val="20"/>
        </w:rPr>
      </w:pPr>
      <w:r>
        <w:rPr>
          <w:rFonts w:eastAsia="Lucida Sans Unicode" w:cs="Tahoma"/>
          <w:szCs w:val="20"/>
        </w:rPr>
        <w:t>пункт 4.2 части 4 изложить в следующей редакции:</w:t>
      </w:r>
    </w:p>
    <w:p w14:paraId="60FB8217">
      <w:pPr>
        <w:tabs>
          <w:tab w:val="left" w:pos="1418"/>
        </w:tabs>
        <w:ind w:firstLine="567"/>
        <w:jc w:val="center"/>
        <w:rPr>
          <w:rFonts w:eastAsia="Lucida Sans Unicode" w:cs="Tahoma"/>
          <w:szCs w:val="20"/>
        </w:rPr>
      </w:pPr>
    </w:p>
    <w:p w14:paraId="32DCA2BC">
      <w:pPr>
        <w:tabs>
          <w:tab w:val="left" w:pos="1418"/>
        </w:tabs>
        <w:ind w:firstLine="567"/>
        <w:jc w:val="center"/>
        <w:rPr>
          <w:rFonts w:eastAsia="Lucida Sans Unicode" w:cs="Tahoma"/>
          <w:szCs w:val="20"/>
        </w:rPr>
      </w:pPr>
      <w:r>
        <w:rPr>
          <w:rFonts w:eastAsia="Lucida Sans Unicode" w:cs="Tahoma"/>
          <w:b/>
          <w:bCs/>
          <w:szCs w:val="20"/>
        </w:rPr>
        <w:t>«4.2</w:t>
      </w:r>
      <w:r>
        <w:rPr>
          <w:rFonts w:eastAsia="Lucida Sans Unicode" w:cs="Tahoma"/>
          <w:szCs w:val="20"/>
        </w:rPr>
        <w:t xml:space="preserve"> </w:t>
      </w:r>
      <w:r>
        <w:rPr>
          <w:rFonts w:eastAsia="Lucida Sans Unicode" w:cs="Tahoma"/>
          <w:b/>
          <w:bCs/>
          <w:szCs w:val="20"/>
        </w:rPr>
        <w:t>Зоны планируемого размещения объектов регионального значения</w:t>
      </w:r>
    </w:p>
    <w:p w14:paraId="4F5577B9">
      <w:pPr>
        <w:pStyle w:val="263"/>
        <w:tabs>
          <w:tab w:val="left" w:pos="1418"/>
        </w:tabs>
        <w:spacing w:line="240" w:lineRule="auto"/>
        <w:ind w:left="927"/>
        <w:jc w:val="right"/>
        <w:rPr>
          <w:rFonts w:ascii="Times New Roman" w:hAnsi="Times New Roman" w:eastAsia="Lucida Sans Unicode"/>
          <w:b/>
          <w:bCs/>
          <w:sz w:val="24"/>
          <w:szCs w:val="24"/>
        </w:rPr>
      </w:pPr>
      <w:r>
        <w:rPr>
          <w:rFonts w:ascii="Times New Roman" w:hAnsi="Times New Roman" w:eastAsia="Lucida Sans Unicode"/>
          <w:b/>
          <w:bCs/>
          <w:sz w:val="24"/>
          <w:szCs w:val="24"/>
        </w:rPr>
        <w:t>Таблица 4</w:t>
      </w:r>
    </w:p>
    <w:tbl>
      <w:tblPr>
        <w:tblStyle w:val="57"/>
        <w:tblW w:w="963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4536"/>
        <w:gridCol w:w="1842"/>
      </w:tblGrid>
      <w:tr w14:paraId="2D383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vAlign w:val="center"/>
          </w:tcPr>
          <w:p w14:paraId="1CDECD00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Перечень объектов регионального значения</w:t>
            </w:r>
          </w:p>
        </w:tc>
        <w:tc>
          <w:tcPr>
            <w:tcW w:w="4536" w:type="dxa"/>
            <w:vAlign w:val="center"/>
          </w:tcPr>
          <w:p w14:paraId="2A6B35D8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Кадастровый номер исходного ЗУ, из границ которого планируется образование нового ЗУ</w:t>
            </w:r>
          </w:p>
        </w:tc>
        <w:tc>
          <w:tcPr>
            <w:tcW w:w="1842" w:type="dxa"/>
            <w:vAlign w:val="center"/>
          </w:tcPr>
          <w:p w14:paraId="6DFD65D3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Площадь образуемого участка, га</w:t>
            </w:r>
          </w:p>
        </w:tc>
      </w:tr>
      <w:tr w14:paraId="59879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639" w:type="dxa"/>
            <w:gridSpan w:val="3"/>
            <w:shd w:val="clear" w:color="auto" w:fill="CCC0D9" w:themeFill="accent4" w:themeFillTint="66"/>
            <w:vAlign w:val="center"/>
          </w:tcPr>
          <w:p w14:paraId="61D5937A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 xml:space="preserve">Объект социальной инфраструктуры - </w:t>
            </w: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 xml:space="preserve"> очередь строительства</w:t>
            </w:r>
          </w:p>
        </w:tc>
      </w:tr>
      <w:tr w14:paraId="3B8B6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261" w:type="dxa"/>
            <w:vAlign w:val="center"/>
          </w:tcPr>
          <w:p w14:paraId="42A53909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both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Общеобразовательная школа на 1225 учащихся</w:t>
            </w:r>
          </w:p>
        </w:tc>
        <w:tc>
          <w:tcPr>
            <w:tcW w:w="4536" w:type="dxa"/>
            <w:vAlign w:val="center"/>
          </w:tcPr>
          <w:p w14:paraId="5789F3DF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48:20:14701:8915</w:t>
            </w:r>
          </w:p>
        </w:tc>
        <w:tc>
          <w:tcPr>
            <w:tcW w:w="1842" w:type="dxa"/>
            <w:vAlign w:val="center"/>
          </w:tcPr>
          <w:p w14:paraId="625D978A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3,43</w:t>
            </w:r>
          </w:p>
        </w:tc>
      </w:tr>
      <w:tr w14:paraId="56722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639" w:type="dxa"/>
            <w:gridSpan w:val="3"/>
            <w:shd w:val="clear" w:color="auto" w:fill="CCC0D9" w:themeFill="accent4" w:themeFillTint="66"/>
            <w:vAlign w:val="center"/>
          </w:tcPr>
          <w:p w14:paraId="6E15D3FB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 xml:space="preserve">Объект здравоохранения - </w:t>
            </w: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 xml:space="preserve"> очередь строительства</w:t>
            </w:r>
          </w:p>
        </w:tc>
      </w:tr>
      <w:tr w14:paraId="5E580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vAlign w:val="center"/>
          </w:tcPr>
          <w:p w14:paraId="743B6F3C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both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Поликлиника на 600 посещений в смену для взрослых, на 200 посещений в смену для детей</w:t>
            </w:r>
          </w:p>
        </w:tc>
        <w:tc>
          <w:tcPr>
            <w:tcW w:w="4536" w:type="dxa"/>
            <w:vAlign w:val="center"/>
          </w:tcPr>
          <w:p w14:paraId="27274B3B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48:</w:t>
            </w: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20</w:t>
            </w: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0014701</w:t>
            </w: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36</w:t>
            </w:r>
          </w:p>
        </w:tc>
        <w:tc>
          <w:tcPr>
            <w:tcW w:w="1842" w:type="dxa"/>
            <w:vAlign w:val="center"/>
          </w:tcPr>
          <w:p w14:paraId="297DE8C8">
            <w:pPr>
              <w:pStyle w:val="263"/>
              <w:widowControl w:val="0"/>
              <w:tabs>
                <w:tab w:val="left" w:pos="1418"/>
              </w:tabs>
              <w:spacing w:after="0" w:line="240" w:lineRule="auto"/>
              <w:ind w:left="0"/>
              <w:jc w:val="center"/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eastAsia="Lucida Sans Unicode" w:cs="Tahoma"/>
                <w:sz w:val="24"/>
                <w:szCs w:val="24"/>
              </w:rPr>
              <w:t>,</w:t>
            </w:r>
            <w:r>
              <w:rPr>
                <w:rFonts w:ascii="Times New Roman" w:hAnsi="Times New Roman" w:eastAsia="Lucida Sans Unicode" w:cs="Tahoma"/>
                <w:sz w:val="24"/>
                <w:szCs w:val="24"/>
                <w:lang w:val="en-US"/>
              </w:rPr>
              <w:t xml:space="preserve">80 </w:t>
            </w:r>
          </w:p>
        </w:tc>
      </w:tr>
    </w:tbl>
    <w:p w14:paraId="72D284C4">
      <w:pPr>
        <w:tabs>
          <w:tab w:val="left" w:pos="1418"/>
        </w:tabs>
        <w:ind w:firstLine="1418"/>
        <w:jc w:val="both"/>
        <w:rPr>
          <w:rFonts w:eastAsia="Lucida Sans Unicode" w:cs="Tahoma"/>
          <w:szCs w:val="20"/>
        </w:rPr>
      </w:pPr>
    </w:p>
    <w:p w14:paraId="643BC6A8">
      <w:pPr>
        <w:tabs>
          <w:tab w:val="left" w:pos="1418"/>
        </w:tabs>
        <w:ind w:firstLine="567"/>
        <w:jc w:val="both"/>
        <w:rPr>
          <w:rFonts w:eastAsia="Lucida Sans Unicode" w:cs="Tahoma"/>
          <w:szCs w:val="20"/>
        </w:rPr>
      </w:pPr>
      <w:r>
        <w:rPr>
          <w:rFonts w:eastAsia="Lucida Sans Unicode" w:cs="Tahoma"/>
          <w:szCs w:val="20"/>
        </w:rPr>
        <w:t>Общая площадь зон планируемого размещения объектов регионального значения – 4,23 га.».</w:t>
      </w:r>
    </w:p>
    <w:bookmarkEnd w:id="6"/>
    <w:bookmarkEnd w:id="7"/>
    <w:bookmarkEnd w:id="8"/>
    <w:bookmarkEnd w:id="9"/>
    <w:p w14:paraId="7E242C26">
      <w:pPr>
        <w:tabs>
          <w:tab w:val="left" w:pos="1418"/>
        </w:tabs>
        <w:jc w:val="right"/>
        <w:rPr>
          <w:rFonts w:eastAsia="Lucida Sans Unicode" w:cs="Tahoma"/>
          <w:szCs w:val="20"/>
          <w:lang w:val="en-US"/>
        </w:rPr>
      </w:pPr>
      <w:r>
        <w:rPr>
          <w:rFonts w:eastAsia="Lucida Sans Unicode" w:cs="Tahoma"/>
          <w:szCs w:val="20"/>
        </w:rPr>
        <w:t>».</w:t>
      </w:r>
    </w:p>
    <w:sectPr>
      <w:footerReference r:id="rId7" w:type="even"/>
      <w:type w:val="continuous"/>
      <w:pgSz w:w="11906" w:h="16838"/>
      <w:pgMar w:top="814" w:right="850" w:bottom="1134" w:left="1418" w:header="420" w:footer="17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GOST Type AU">
    <w:altName w:val="Michael Signature -personal use"/>
    <w:panose1 w:val="00000000000000000000"/>
    <w:charset w:val="CC"/>
    <w:family w:val="auto"/>
    <w:pitch w:val="default"/>
    <w:sig w:usb0="00000000" w:usb1="00000000" w:usb2="0000000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GOST type A">
    <w:altName w:val="Segoe UI"/>
    <w:panose1 w:val="00000000000000000000"/>
    <w:charset w:val="00"/>
    <w:family w:val="swiss"/>
    <w:pitch w:val="default"/>
    <w:sig w:usb0="00000000" w:usb1="00000000" w:usb2="00000000" w:usb3="00000000" w:csb0="00000005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Peterburg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G_Souveni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angal">
    <w:altName w:val="Michael Signature -personal use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ISOCPEUR">
    <w:altName w:val="Calibri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Arial-BoldItalicMT">
    <w:altName w:val="MS Gothic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E054E">
    <w:pPr>
      <w:pStyle w:val="49"/>
      <w:jc w:val="center"/>
      <w:rPr>
        <w:lang w:val="en-US" w:eastAsia="ru-RU"/>
      </w:rPr>
    </w:pPr>
  </w:p>
  <w:p w14:paraId="170E3FD4">
    <w:pPr>
      <w:pStyle w:val="49"/>
      <w:ind w:right="357"/>
      <w:jc w:val="center"/>
      <w:rPr>
        <w:i/>
      </w:rPr>
    </w:pPr>
    <w:r>
      <w:t>Архитектурно-проектное бюро «Архивариус»</w:t>
    </w:r>
  </w:p>
  <w:p w14:paraId="18B36E3A">
    <w:pPr>
      <w:pStyle w:val="49"/>
      <w:jc w:val="right"/>
    </w:pPr>
    <w:r>
      <w:t xml:space="preserve"> </w:t>
    </w: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 w14:paraId="3698621D">
    <w:pPr>
      <w:pStyle w:val="49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AB947">
    <w:pPr>
      <w:tabs>
        <w:tab w:val="center" w:pos="4677"/>
        <w:tab w:val="right" w:pos="9355"/>
      </w:tabs>
      <w:spacing w:line="360" w:lineRule="auto"/>
      <w:ind w:right="360"/>
      <w:jc w:val="center"/>
      <w:rPr>
        <w:sz w:val="20"/>
        <w:szCs w:val="20"/>
        <w:lang w:val="en-US" w:eastAsia="ru-RU"/>
      </w:rPr>
    </w:pPr>
  </w:p>
  <w:p w14:paraId="1922C238">
    <w:pPr>
      <w:pStyle w:val="49"/>
      <w:jc w:val="center"/>
      <w:rPr>
        <w:lang w:eastAsia="ru-RU"/>
      </w:rPr>
    </w:pPr>
    <w:r>
      <w:rPr>
        <w:lang w:eastAsia="ru-RU"/>
      </w:rPr>
      <w:t>Общество с ограниченной ответственностью «Архивариус»</w:t>
    </w:r>
  </w:p>
  <w:p w14:paraId="6581A79F">
    <w:pPr>
      <w:pStyle w:val="49"/>
      <w:jc w:val="right"/>
    </w:pPr>
    <w:r>
      <w:t xml:space="preserve"> </w:t>
    </w:r>
    <w:r>
      <w:fldChar w:fldCharType="begin"/>
    </w:r>
    <w:r>
      <w:instrText xml:space="preserve">PAGE   \* MERGEFORMAT</w:instrText>
    </w:r>
    <w:r>
      <w:fldChar w:fldCharType="separate"/>
    </w:r>
    <w:r>
      <w:t>6</w:t>
    </w:r>
    <w:r>
      <w:fldChar w:fldCharType="end"/>
    </w:r>
  </w:p>
  <w:p w14:paraId="3A087154">
    <w:pPr>
      <w:tabs>
        <w:tab w:val="center" w:pos="4677"/>
        <w:tab w:val="right" w:pos="9355"/>
      </w:tabs>
      <w:spacing w:line="360" w:lineRule="auto"/>
      <w:ind w:right="360"/>
      <w:jc w:val="center"/>
      <w:rPr>
        <w:sz w:val="20"/>
        <w:szCs w:val="20"/>
        <w:lang w:val="en-US" w:eastAsia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4FB5">
    <w:pPr>
      <w:pStyle w:val="49"/>
      <w:framePr w:wrap="around" w:vAnchor="text" w:hAnchor="margin" w:xAlign="right" w:y="1"/>
      <w:rPr>
        <w:rStyle w:val="19"/>
      </w:rPr>
    </w:pPr>
    <w:r>
      <w:rPr>
        <w:rStyle w:val="19"/>
      </w:rPr>
      <w:fldChar w:fldCharType="begin"/>
    </w:r>
    <w:r>
      <w:rPr>
        <w:rStyle w:val="19"/>
      </w:rPr>
      <w:instrText xml:space="preserve">PAGE  </w:instrText>
    </w:r>
    <w:r>
      <w:rPr>
        <w:rStyle w:val="19"/>
      </w:rPr>
      <w:fldChar w:fldCharType="end"/>
    </w:r>
  </w:p>
  <w:p w14:paraId="7CDCA998">
    <w:pPr>
      <w:pStyle w:val="4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77DAF">
    <w:pPr>
      <w:pStyle w:val="34"/>
      <w:jc w:val="center"/>
    </w:pPr>
    <w:r>
      <w:t>Проект изменений в проект планировки и проект межевания микрорайона «Университетский» в городе Липецке, в районе улиц Белянского А.Д. и Замятина Е.И.</w:t>
    </w:r>
  </w:p>
  <w:p w14:paraId="78FD6721">
    <w:pPr>
      <w:pStyle w:val="3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8C7C0">
    <w:pPr>
      <w:pStyle w:val="34"/>
      <w:jc w:val="center"/>
    </w:pPr>
    <w:r>
      <w:t xml:space="preserve">Документация по планировке территории </w:t>
    </w:r>
  </w:p>
  <w:p w14:paraId="6C6404D0">
    <w:pPr>
      <w:pStyle w:val="34"/>
      <w:jc w:val="center"/>
    </w:pPr>
    <w:r>
      <w:t>(проект планировки и проект межевания территории) в районе 30-й автодороги</w:t>
    </w:r>
  </w:p>
  <w:p w14:paraId="54198756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5D59D7"/>
    <w:multiLevelType w:val="multilevel"/>
    <w:tmpl w:val="205D59D7"/>
    <w:lvl w:ilvl="0" w:tentative="0">
      <w:start w:val="1"/>
      <w:numFmt w:val="decimal"/>
      <w:pStyle w:val="238"/>
      <w:lvlText w:val="%1.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1" w:tentative="0">
      <w:start w:val="1"/>
      <w:numFmt w:val="decimal"/>
      <w:lvlText w:val="%2)"/>
      <w:lvlJc w:val="left"/>
      <w:pPr>
        <w:tabs>
          <w:tab w:val="left" w:pos="1647"/>
        </w:tabs>
        <w:ind w:left="1647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367"/>
        </w:tabs>
        <w:ind w:left="2367" w:hanging="180"/>
      </w:pPr>
    </w:lvl>
    <w:lvl w:ilvl="3" w:tentative="0">
      <w:start w:val="1"/>
      <w:numFmt w:val="decimal"/>
      <w:lvlText w:val="%4."/>
      <w:lvlJc w:val="left"/>
      <w:pPr>
        <w:tabs>
          <w:tab w:val="left" w:pos="3087"/>
        </w:tabs>
        <w:ind w:left="308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807"/>
        </w:tabs>
        <w:ind w:left="380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527"/>
        </w:tabs>
        <w:ind w:left="4527" w:hanging="180"/>
      </w:pPr>
    </w:lvl>
    <w:lvl w:ilvl="6" w:tentative="0">
      <w:start w:val="1"/>
      <w:numFmt w:val="decimal"/>
      <w:lvlText w:val="%7."/>
      <w:lvlJc w:val="left"/>
      <w:pPr>
        <w:tabs>
          <w:tab w:val="left" w:pos="5247"/>
        </w:tabs>
        <w:ind w:left="524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967"/>
        </w:tabs>
        <w:ind w:left="596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687"/>
        </w:tabs>
        <w:ind w:left="6687" w:hanging="180"/>
      </w:pPr>
    </w:lvl>
  </w:abstractNum>
  <w:abstractNum w:abstractNumId="1">
    <w:nsid w:val="21766D5C"/>
    <w:multiLevelType w:val="multilevel"/>
    <w:tmpl w:val="21766D5C"/>
    <w:lvl w:ilvl="0" w:tentative="0">
      <w:start w:val="1"/>
      <w:numFmt w:val="bullet"/>
      <w:pStyle w:val="4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nsid w:val="23F52BB0"/>
    <w:multiLevelType w:val="multilevel"/>
    <w:tmpl w:val="23F52BB0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52167"/>
    <w:multiLevelType w:val="multilevel"/>
    <w:tmpl w:val="47B52167"/>
    <w:lvl w:ilvl="0" w:tentative="0">
      <w:start w:val="1"/>
      <w:numFmt w:val="decimal"/>
      <w:pStyle w:val="391"/>
      <w:lvlText w:val="%1"/>
      <w:lvlJc w:val="left"/>
      <w:rPr>
        <w:rFonts w:ascii="Times New Roman" w:hAnsi="Times New Roman" w:cs="Times New Roman"/>
        <w:b/>
        <w:sz w:val="28"/>
        <w:szCs w:val="28"/>
      </w:rPr>
    </w:lvl>
    <w:lvl w:ilvl="1" w:tentative="0">
      <w:start w:val="1"/>
      <w:numFmt w:val="decimal"/>
      <w:lvlText w:val="%1.%2"/>
      <w:lvlJc w:val="left"/>
      <w:rPr>
        <w:rFonts w:ascii="Times New Roman" w:hAnsi="Times New Roman" w:cs="Times New Roman"/>
        <w:sz w:val="24"/>
        <w:szCs w:val="24"/>
      </w:rPr>
    </w:lvl>
    <w:lvl w:ilvl="2" w:tentative="0">
      <w:start w:val="1"/>
      <w:numFmt w:val="decimal"/>
      <w:lvlText w:val="%1.%2.%3"/>
      <w:lvlJc w:val="left"/>
      <w:rPr>
        <w:rFonts w:ascii="Times New Roman" w:hAnsi="Times New Roman" w:cs="Times New Roman"/>
        <w:sz w:val="24"/>
        <w:szCs w:val="24"/>
      </w:rPr>
    </w:lvl>
    <w:lvl w:ilvl="3" w:tentative="0">
      <w:start w:val="1"/>
      <w:numFmt w:val="decimal"/>
      <w:lvlText w:val="%1.%2.%3.%4"/>
      <w:lvlJc w:val="left"/>
      <w:rPr>
        <w:rFonts w:cs="Times New Roman"/>
      </w:rPr>
    </w:lvl>
    <w:lvl w:ilvl="4" w:tentative="0">
      <w:start w:val="1"/>
      <w:numFmt w:val="decimal"/>
      <w:lvlText w:val="%1.%2.%3.%4.%5"/>
      <w:lvlJc w:val="left"/>
      <w:rPr>
        <w:rFonts w:cs="Times New Roman"/>
      </w:rPr>
    </w:lvl>
    <w:lvl w:ilvl="5" w:tentative="0">
      <w:start w:val="1"/>
      <w:numFmt w:val="decimal"/>
      <w:lvlText w:val="%1.%2.%3.%4.%5.%6"/>
      <w:lvlJc w:val="left"/>
      <w:rPr>
        <w:rFonts w:cs="Times New Roman"/>
      </w:rPr>
    </w:lvl>
    <w:lvl w:ilvl="6" w:tentative="0">
      <w:start w:val="1"/>
      <w:numFmt w:val="decimal"/>
      <w:lvlText w:val="%1.%2.%3.%4.%5.%6.%7"/>
      <w:lvlJc w:val="left"/>
      <w:rPr>
        <w:rFonts w:cs="Times New Roman"/>
      </w:rPr>
    </w:lvl>
    <w:lvl w:ilvl="7" w:tentative="0">
      <w:start w:val="1"/>
      <w:numFmt w:val="decimal"/>
      <w:lvlText w:val="%1.%2.%3.%4.%5.%6.%7.%8"/>
      <w:lvlJc w:val="left"/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08"/>
  <w:characterSpacingControl w:val="doNotCompress"/>
  <w:compat>
    <w:balanceSingleByteDoubleByteWidth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9E"/>
    <w:rsid w:val="000135F3"/>
    <w:rsid w:val="000139B7"/>
    <w:rsid w:val="0001456D"/>
    <w:rsid w:val="00016679"/>
    <w:rsid w:val="00021337"/>
    <w:rsid w:val="00021DFB"/>
    <w:rsid w:val="00025711"/>
    <w:rsid w:val="00026CBB"/>
    <w:rsid w:val="00040EEE"/>
    <w:rsid w:val="00041DD6"/>
    <w:rsid w:val="00045F34"/>
    <w:rsid w:val="00053048"/>
    <w:rsid w:val="000550A7"/>
    <w:rsid w:val="000553EB"/>
    <w:rsid w:val="00056ABD"/>
    <w:rsid w:val="00060E3E"/>
    <w:rsid w:val="00060E9A"/>
    <w:rsid w:val="00064EA0"/>
    <w:rsid w:val="00067E92"/>
    <w:rsid w:val="0008591C"/>
    <w:rsid w:val="00085F2C"/>
    <w:rsid w:val="00086B96"/>
    <w:rsid w:val="000925E2"/>
    <w:rsid w:val="000C085A"/>
    <w:rsid w:val="000D007D"/>
    <w:rsid w:val="000D08A9"/>
    <w:rsid w:val="000D1A64"/>
    <w:rsid w:val="000E396F"/>
    <w:rsid w:val="000F585E"/>
    <w:rsid w:val="000F6C7A"/>
    <w:rsid w:val="00116F17"/>
    <w:rsid w:val="00117C04"/>
    <w:rsid w:val="00122248"/>
    <w:rsid w:val="00126E5B"/>
    <w:rsid w:val="001376B3"/>
    <w:rsid w:val="00144A70"/>
    <w:rsid w:val="00145BED"/>
    <w:rsid w:val="00147AAF"/>
    <w:rsid w:val="00153685"/>
    <w:rsid w:val="00154159"/>
    <w:rsid w:val="0015650C"/>
    <w:rsid w:val="00157E4E"/>
    <w:rsid w:val="00162A80"/>
    <w:rsid w:val="0016746E"/>
    <w:rsid w:val="00174586"/>
    <w:rsid w:val="00175E21"/>
    <w:rsid w:val="00176ADE"/>
    <w:rsid w:val="001808E9"/>
    <w:rsid w:val="00181EE0"/>
    <w:rsid w:val="001968BA"/>
    <w:rsid w:val="001A769E"/>
    <w:rsid w:val="001B0A60"/>
    <w:rsid w:val="001B6885"/>
    <w:rsid w:val="001B74C3"/>
    <w:rsid w:val="001C23D0"/>
    <w:rsid w:val="001C32DF"/>
    <w:rsid w:val="001C7FEB"/>
    <w:rsid w:val="001D1575"/>
    <w:rsid w:val="001D3444"/>
    <w:rsid w:val="001D7FD5"/>
    <w:rsid w:val="001E2ADE"/>
    <w:rsid w:val="001E4729"/>
    <w:rsid w:val="001E637F"/>
    <w:rsid w:val="002016A1"/>
    <w:rsid w:val="00202F62"/>
    <w:rsid w:val="0020442C"/>
    <w:rsid w:val="00211911"/>
    <w:rsid w:val="00211B05"/>
    <w:rsid w:val="00212325"/>
    <w:rsid w:val="002155ED"/>
    <w:rsid w:val="00221D74"/>
    <w:rsid w:val="00224489"/>
    <w:rsid w:val="002316AE"/>
    <w:rsid w:val="0023293C"/>
    <w:rsid w:val="00234554"/>
    <w:rsid w:val="00236F28"/>
    <w:rsid w:val="00243395"/>
    <w:rsid w:val="00260C36"/>
    <w:rsid w:val="00260D44"/>
    <w:rsid w:val="00263B20"/>
    <w:rsid w:val="00275766"/>
    <w:rsid w:val="00280D58"/>
    <w:rsid w:val="00281005"/>
    <w:rsid w:val="002820D6"/>
    <w:rsid w:val="00284294"/>
    <w:rsid w:val="00286E29"/>
    <w:rsid w:val="00286F57"/>
    <w:rsid w:val="002903F0"/>
    <w:rsid w:val="00296FF6"/>
    <w:rsid w:val="002A5A94"/>
    <w:rsid w:val="002B1DB3"/>
    <w:rsid w:val="002C4340"/>
    <w:rsid w:val="00300722"/>
    <w:rsid w:val="00316A7A"/>
    <w:rsid w:val="00317753"/>
    <w:rsid w:val="003228D7"/>
    <w:rsid w:val="00341B01"/>
    <w:rsid w:val="0034234C"/>
    <w:rsid w:val="00346709"/>
    <w:rsid w:val="003468A0"/>
    <w:rsid w:val="00352589"/>
    <w:rsid w:val="00355694"/>
    <w:rsid w:val="003615DB"/>
    <w:rsid w:val="00364178"/>
    <w:rsid w:val="003850B4"/>
    <w:rsid w:val="00395D01"/>
    <w:rsid w:val="003B5824"/>
    <w:rsid w:val="003B5FA9"/>
    <w:rsid w:val="003C0186"/>
    <w:rsid w:val="003C2901"/>
    <w:rsid w:val="003C4E4C"/>
    <w:rsid w:val="003C71A5"/>
    <w:rsid w:val="003D5A07"/>
    <w:rsid w:val="003D6811"/>
    <w:rsid w:val="003E211E"/>
    <w:rsid w:val="003E2BDD"/>
    <w:rsid w:val="003F583F"/>
    <w:rsid w:val="00416E9B"/>
    <w:rsid w:val="00420FB6"/>
    <w:rsid w:val="00425AFA"/>
    <w:rsid w:val="00426F0F"/>
    <w:rsid w:val="00427F6C"/>
    <w:rsid w:val="004331BE"/>
    <w:rsid w:val="0043329E"/>
    <w:rsid w:val="004421CF"/>
    <w:rsid w:val="004447E6"/>
    <w:rsid w:val="00445AB0"/>
    <w:rsid w:val="00447AA9"/>
    <w:rsid w:val="00453E03"/>
    <w:rsid w:val="00460109"/>
    <w:rsid w:val="00471A73"/>
    <w:rsid w:val="00473E54"/>
    <w:rsid w:val="004852DB"/>
    <w:rsid w:val="004A2CEA"/>
    <w:rsid w:val="004A6D75"/>
    <w:rsid w:val="004A7DE1"/>
    <w:rsid w:val="004B2E0E"/>
    <w:rsid w:val="004D12FF"/>
    <w:rsid w:val="004D364C"/>
    <w:rsid w:val="004E00DA"/>
    <w:rsid w:val="004E0388"/>
    <w:rsid w:val="004E04AF"/>
    <w:rsid w:val="004E6F05"/>
    <w:rsid w:val="004F1019"/>
    <w:rsid w:val="004F2270"/>
    <w:rsid w:val="004F75EC"/>
    <w:rsid w:val="005019F1"/>
    <w:rsid w:val="005079E0"/>
    <w:rsid w:val="00510872"/>
    <w:rsid w:val="00517E10"/>
    <w:rsid w:val="00534986"/>
    <w:rsid w:val="0053570D"/>
    <w:rsid w:val="0054013C"/>
    <w:rsid w:val="0054100E"/>
    <w:rsid w:val="00541897"/>
    <w:rsid w:val="00543422"/>
    <w:rsid w:val="005452B1"/>
    <w:rsid w:val="0055211E"/>
    <w:rsid w:val="00552399"/>
    <w:rsid w:val="00552E74"/>
    <w:rsid w:val="0056472C"/>
    <w:rsid w:val="00564AFF"/>
    <w:rsid w:val="00565C1E"/>
    <w:rsid w:val="00567FAB"/>
    <w:rsid w:val="005700EE"/>
    <w:rsid w:val="005800C6"/>
    <w:rsid w:val="00582AF5"/>
    <w:rsid w:val="00585E34"/>
    <w:rsid w:val="00587D6B"/>
    <w:rsid w:val="005B26FE"/>
    <w:rsid w:val="005B52E6"/>
    <w:rsid w:val="005B78C1"/>
    <w:rsid w:val="005C2228"/>
    <w:rsid w:val="005C3B9E"/>
    <w:rsid w:val="005C4D9E"/>
    <w:rsid w:val="005C68E0"/>
    <w:rsid w:val="005D1408"/>
    <w:rsid w:val="005D54B0"/>
    <w:rsid w:val="005D6B06"/>
    <w:rsid w:val="005E0DA5"/>
    <w:rsid w:val="00605832"/>
    <w:rsid w:val="006160F1"/>
    <w:rsid w:val="0062627D"/>
    <w:rsid w:val="00627960"/>
    <w:rsid w:val="00627C38"/>
    <w:rsid w:val="00630473"/>
    <w:rsid w:val="00635341"/>
    <w:rsid w:val="00642E5E"/>
    <w:rsid w:val="00643604"/>
    <w:rsid w:val="00650CA8"/>
    <w:rsid w:val="00650FB5"/>
    <w:rsid w:val="00654CF3"/>
    <w:rsid w:val="00660AE0"/>
    <w:rsid w:val="00671556"/>
    <w:rsid w:val="00671801"/>
    <w:rsid w:val="006749BA"/>
    <w:rsid w:val="00682C5C"/>
    <w:rsid w:val="00683A78"/>
    <w:rsid w:val="00683C3D"/>
    <w:rsid w:val="0068601C"/>
    <w:rsid w:val="00690F4A"/>
    <w:rsid w:val="00691EEF"/>
    <w:rsid w:val="00692445"/>
    <w:rsid w:val="00695991"/>
    <w:rsid w:val="006A3AFE"/>
    <w:rsid w:val="006A609A"/>
    <w:rsid w:val="006B2A99"/>
    <w:rsid w:val="006B4556"/>
    <w:rsid w:val="006C0D1B"/>
    <w:rsid w:val="006C0D26"/>
    <w:rsid w:val="006C0DF1"/>
    <w:rsid w:val="006C3329"/>
    <w:rsid w:val="006C4CFE"/>
    <w:rsid w:val="006D1391"/>
    <w:rsid w:val="006D3585"/>
    <w:rsid w:val="006D55B9"/>
    <w:rsid w:val="006D57C1"/>
    <w:rsid w:val="006E3889"/>
    <w:rsid w:val="006E48DC"/>
    <w:rsid w:val="006F7538"/>
    <w:rsid w:val="0070505E"/>
    <w:rsid w:val="00714824"/>
    <w:rsid w:val="00721E91"/>
    <w:rsid w:val="00726051"/>
    <w:rsid w:val="007322D6"/>
    <w:rsid w:val="00732FB1"/>
    <w:rsid w:val="00756DCA"/>
    <w:rsid w:val="007622C8"/>
    <w:rsid w:val="00764AB4"/>
    <w:rsid w:val="007654A6"/>
    <w:rsid w:val="007728E1"/>
    <w:rsid w:val="00773CA9"/>
    <w:rsid w:val="00781E30"/>
    <w:rsid w:val="00795B13"/>
    <w:rsid w:val="007961B3"/>
    <w:rsid w:val="007A10AF"/>
    <w:rsid w:val="007A670C"/>
    <w:rsid w:val="007B54C4"/>
    <w:rsid w:val="007B6106"/>
    <w:rsid w:val="007C4256"/>
    <w:rsid w:val="007C4425"/>
    <w:rsid w:val="007C5348"/>
    <w:rsid w:val="007C63B3"/>
    <w:rsid w:val="007C7C22"/>
    <w:rsid w:val="007D17D4"/>
    <w:rsid w:val="007D1AC4"/>
    <w:rsid w:val="007E05D7"/>
    <w:rsid w:val="007E7FC7"/>
    <w:rsid w:val="007F1F6B"/>
    <w:rsid w:val="007F49E9"/>
    <w:rsid w:val="007F5069"/>
    <w:rsid w:val="00816E89"/>
    <w:rsid w:val="008257D2"/>
    <w:rsid w:val="00827D23"/>
    <w:rsid w:val="0083657B"/>
    <w:rsid w:val="00836994"/>
    <w:rsid w:val="00847E76"/>
    <w:rsid w:val="008554A4"/>
    <w:rsid w:val="008610AC"/>
    <w:rsid w:val="00861E7A"/>
    <w:rsid w:val="00873D48"/>
    <w:rsid w:val="00877A6E"/>
    <w:rsid w:val="00881419"/>
    <w:rsid w:val="00884D84"/>
    <w:rsid w:val="00884E95"/>
    <w:rsid w:val="0089045B"/>
    <w:rsid w:val="008A5BA9"/>
    <w:rsid w:val="008B106E"/>
    <w:rsid w:val="008B2AD5"/>
    <w:rsid w:val="008B31A5"/>
    <w:rsid w:val="008B626F"/>
    <w:rsid w:val="008C3097"/>
    <w:rsid w:val="008C3B37"/>
    <w:rsid w:val="008D6361"/>
    <w:rsid w:val="008E1E1E"/>
    <w:rsid w:val="008E48CE"/>
    <w:rsid w:val="008E711A"/>
    <w:rsid w:val="008E7211"/>
    <w:rsid w:val="008F1D35"/>
    <w:rsid w:val="008F38E8"/>
    <w:rsid w:val="008F4FAB"/>
    <w:rsid w:val="00905D30"/>
    <w:rsid w:val="009142A0"/>
    <w:rsid w:val="00924CB7"/>
    <w:rsid w:val="00932E6D"/>
    <w:rsid w:val="00953B8B"/>
    <w:rsid w:val="00954222"/>
    <w:rsid w:val="00956CC3"/>
    <w:rsid w:val="00960301"/>
    <w:rsid w:val="00960C7A"/>
    <w:rsid w:val="00960E9A"/>
    <w:rsid w:val="00962921"/>
    <w:rsid w:val="00965631"/>
    <w:rsid w:val="009725DC"/>
    <w:rsid w:val="00976FC6"/>
    <w:rsid w:val="0098166E"/>
    <w:rsid w:val="00986F73"/>
    <w:rsid w:val="00990A56"/>
    <w:rsid w:val="00992008"/>
    <w:rsid w:val="00992B4A"/>
    <w:rsid w:val="009A5529"/>
    <w:rsid w:val="009B33AB"/>
    <w:rsid w:val="009C046E"/>
    <w:rsid w:val="009C3503"/>
    <w:rsid w:val="009D0E0C"/>
    <w:rsid w:val="009D3B70"/>
    <w:rsid w:val="009E3ABD"/>
    <w:rsid w:val="009E3CEA"/>
    <w:rsid w:val="009E3EA9"/>
    <w:rsid w:val="009E506B"/>
    <w:rsid w:val="009E6C1D"/>
    <w:rsid w:val="009F141D"/>
    <w:rsid w:val="009F637A"/>
    <w:rsid w:val="00A0229B"/>
    <w:rsid w:val="00A12913"/>
    <w:rsid w:val="00A21495"/>
    <w:rsid w:val="00A217AC"/>
    <w:rsid w:val="00A26082"/>
    <w:rsid w:val="00A270DA"/>
    <w:rsid w:val="00A27524"/>
    <w:rsid w:val="00A356B8"/>
    <w:rsid w:val="00A403D5"/>
    <w:rsid w:val="00A4264F"/>
    <w:rsid w:val="00A454B3"/>
    <w:rsid w:val="00A50499"/>
    <w:rsid w:val="00A51A42"/>
    <w:rsid w:val="00A6702A"/>
    <w:rsid w:val="00A67595"/>
    <w:rsid w:val="00A760AA"/>
    <w:rsid w:val="00A84971"/>
    <w:rsid w:val="00A852F0"/>
    <w:rsid w:val="00A913E6"/>
    <w:rsid w:val="00A91B53"/>
    <w:rsid w:val="00A94691"/>
    <w:rsid w:val="00AB0782"/>
    <w:rsid w:val="00AB0CFE"/>
    <w:rsid w:val="00AB444D"/>
    <w:rsid w:val="00AC173D"/>
    <w:rsid w:val="00AC26FC"/>
    <w:rsid w:val="00AD23AC"/>
    <w:rsid w:val="00AD4CB5"/>
    <w:rsid w:val="00AF08AE"/>
    <w:rsid w:val="00AF147F"/>
    <w:rsid w:val="00AF2512"/>
    <w:rsid w:val="00AF28FD"/>
    <w:rsid w:val="00AF70D0"/>
    <w:rsid w:val="00B0245E"/>
    <w:rsid w:val="00B07098"/>
    <w:rsid w:val="00B10A5D"/>
    <w:rsid w:val="00B11B72"/>
    <w:rsid w:val="00B12094"/>
    <w:rsid w:val="00B12A02"/>
    <w:rsid w:val="00B16634"/>
    <w:rsid w:val="00B16E38"/>
    <w:rsid w:val="00B26392"/>
    <w:rsid w:val="00B27177"/>
    <w:rsid w:val="00B41049"/>
    <w:rsid w:val="00B5218D"/>
    <w:rsid w:val="00B5666A"/>
    <w:rsid w:val="00B66975"/>
    <w:rsid w:val="00B67F2D"/>
    <w:rsid w:val="00B75914"/>
    <w:rsid w:val="00B76003"/>
    <w:rsid w:val="00B778DA"/>
    <w:rsid w:val="00B82D6B"/>
    <w:rsid w:val="00B84416"/>
    <w:rsid w:val="00B853D8"/>
    <w:rsid w:val="00B8566A"/>
    <w:rsid w:val="00B90718"/>
    <w:rsid w:val="00B93197"/>
    <w:rsid w:val="00B97050"/>
    <w:rsid w:val="00BA0728"/>
    <w:rsid w:val="00BA6835"/>
    <w:rsid w:val="00BA7512"/>
    <w:rsid w:val="00BC0051"/>
    <w:rsid w:val="00BC06BF"/>
    <w:rsid w:val="00BC0D5E"/>
    <w:rsid w:val="00BC119B"/>
    <w:rsid w:val="00BC1DEA"/>
    <w:rsid w:val="00BD0315"/>
    <w:rsid w:val="00BD1381"/>
    <w:rsid w:val="00BD51C3"/>
    <w:rsid w:val="00BD6C5A"/>
    <w:rsid w:val="00BE2E12"/>
    <w:rsid w:val="00BF209F"/>
    <w:rsid w:val="00BF4F11"/>
    <w:rsid w:val="00BF6591"/>
    <w:rsid w:val="00C12831"/>
    <w:rsid w:val="00C31949"/>
    <w:rsid w:val="00C32EAF"/>
    <w:rsid w:val="00C443A5"/>
    <w:rsid w:val="00C6059D"/>
    <w:rsid w:val="00C6071D"/>
    <w:rsid w:val="00C62FB1"/>
    <w:rsid w:val="00C8487B"/>
    <w:rsid w:val="00C85B02"/>
    <w:rsid w:val="00C96617"/>
    <w:rsid w:val="00CA1756"/>
    <w:rsid w:val="00CA3982"/>
    <w:rsid w:val="00CB0EFB"/>
    <w:rsid w:val="00CC2C9D"/>
    <w:rsid w:val="00CC35DB"/>
    <w:rsid w:val="00CD74FE"/>
    <w:rsid w:val="00CE489D"/>
    <w:rsid w:val="00CE632E"/>
    <w:rsid w:val="00D008F9"/>
    <w:rsid w:val="00D0464A"/>
    <w:rsid w:val="00D12F37"/>
    <w:rsid w:val="00D15DEF"/>
    <w:rsid w:val="00D16835"/>
    <w:rsid w:val="00D2331F"/>
    <w:rsid w:val="00D331C5"/>
    <w:rsid w:val="00D525F9"/>
    <w:rsid w:val="00D55056"/>
    <w:rsid w:val="00D60211"/>
    <w:rsid w:val="00D64935"/>
    <w:rsid w:val="00D649D8"/>
    <w:rsid w:val="00D653C3"/>
    <w:rsid w:val="00D71530"/>
    <w:rsid w:val="00D776F4"/>
    <w:rsid w:val="00D85785"/>
    <w:rsid w:val="00D96594"/>
    <w:rsid w:val="00D9669D"/>
    <w:rsid w:val="00DB5CF3"/>
    <w:rsid w:val="00DC1254"/>
    <w:rsid w:val="00DC13EC"/>
    <w:rsid w:val="00DC1F5D"/>
    <w:rsid w:val="00DC600D"/>
    <w:rsid w:val="00DD0565"/>
    <w:rsid w:val="00DD1806"/>
    <w:rsid w:val="00DD27C2"/>
    <w:rsid w:val="00DD7A61"/>
    <w:rsid w:val="00DE6540"/>
    <w:rsid w:val="00DF5F3F"/>
    <w:rsid w:val="00E05C21"/>
    <w:rsid w:val="00E11A9B"/>
    <w:rsid w:val="00E14C9A"/>
    <w:rsid w:val="00E15C13"/>
    <w:rsid w:val="00E176CB"/>
    <w:rsid w:val="00E2083B"/>
    <w:rsid w:val="00E33B7D"/>
    <w:rsid w:val="00E34BDC"/>
    <w:rsid w:val="00E37F90"/>
    <w:rsid w:val="00E43C6E"/>
    <w:rsid w:val="00E5375B"/>
    <w:rsid w:val="00E55197"/>
    <w:rsid w:val="00E60129"/>
    <w:rsid w:val="00E60341"/>
    <w:rsid w:val="00E62DCC"/>
    <w:rsid w:val="00E64F6A"/>
    <w:rsid w:val="00E6558E"/>
    <w:rsid w:val="00E65D84"/>
    <w:rsid w:val="00E7204A"/>
    <w:rsid w:val="00E738D8"/>
    <w:rsid w:val="00E76B79"/>
    <w:rsid w:val="00E803A2"/>
    <w:rsid w:val="00E8192A"/>
    <w:rsid w:val="00E91624"/>
    <w:rsid w:val="00E926E9"/>
    <w:rsid w:val="00E940F5"/>
    <w:rsid w:val="00E96C00"/>
    <w:rsid w:val="00E96C1B"/>
    <w:rsid w:val="00E96D0D"/>
    <w:rsid w:val="00EA18A4"/>
    <w:rsid w:val="00EA18EB"/>
    <w:rsid w:val="00EB0CBE"/>
    <w:rsid w:val="00EB4F37"/>
    <w:rsid w:val="00EB58E9"/>
    <w:rsid w:val="00EC4A61"/>
    <w:rsid w:val="00EC740A"/>
    <w:rsid w:val="00ED14A0"/>
    <w:rsid w:val="00EF3936"/>
    <w:rsid w:val="00EF7E6A"/>
    <w:rsid w:val="00F114D8"/>
    <w:rsid w:val="00F11FB9"/>
    <w:rsid w:val="00F15735"/>
    <w:rsid w:val="00F15BF7"/>
    <w:rsid w:val="00F17CC4"/>
    <w:rsid w:val="00F234C0"/>
    <w:rsid w:val="00F2441C"/>
    <w:rsid w:val="00F3199F"/>
    <w:rsid w:val="00F40096"/>
    <w:rsid w:val="00F46ACC"/>
    <w:rsid w:val="00F474DE"/>
    <w:rsid w:val="00F570AC"/>
    <w:rsid w:val="00F61721"/>
    <w:rsid w:val="00F66831"/>
    <w:rsid w:val="00F676A1"/>
    <w:rsid w:val="00F762D9"/>
    <w:rsid w:val="00F8101A"/>
    <w:rsid w:val="00F862E3"/>
    <w:rsid w:val="00FA3E87"/>
    <w:rsid w:val="00FB09DE"/>
    <w:rsid w:val="00FB1B28"/>
    <w:rsid w:val="00FB3E3D"/>
    <w:rsid w:val="00FB4E20"/>
    <w:rsid w:val="00FC2D54"/>
    <w:rsid w:val="00FC56F1"/>
    <w:rsid w:val="00FC5CEF"/>
    <w:rsid w:val="00FC64FE"/>
    <w:rsid w:val="00FD6CC6"/>
    <w:rsid w:val="00FE15A9"/>
    <w:rsid w:val="00FE454B"/>
    <w:rsid w:val="00FF5141"/>
    <w:rsid w:val="3FE3068F"/>
    <w:rsid w:val="65DC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nhideWhenUsed="0" w:uiPriority="0" w:semiHidden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semiHidden="0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nhideWhenUsed="0" w:uiPriority="0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0" w:semiHidden="0" w:name="Note Heading"/>
    <w:lsdException w:qFormat="1" w:uiPriority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99" w:semiHidden="0" w:name="Document Map"/>
    <w:lsdException w:qFormat="1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1"/>
    <w:basedOn w:val="1"/>
    <w:next w:val="1"/>
    <w:link w:val="297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2"/>
    <w:basedOn w:val="1"/>
    <w:next w:val="1"/>
    <w:link w:val="287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22"/>
    <w:qFormat/>
    <w:uiPriority w:val="0"/>
    <w:pPr>
      <w:keepNext/>
      <w:tabs>
        <w:tab w:val="left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255"/>
    <w:qFormat/>
    <w:uiPriority w:val="0"/>
    <w:pPr>
      <w:keepNext/>
      <w:spacing w:before="240" w:after="60" w:line="360" w:lineRule="auto"/>
      <w:ind w:left="284" w:right="284" w:firstLine="851"/>
      <w:outlineLvl w:val="3"/>
    </w:pPr>
    <w:rPr>
      <w:b/>
      <w:bCs/>
      <w:i/>
      <w:sz w:val="28"/>
      <w:szCs w:val="28"/>
      <w:lang w:eastAsia="ru-RU"/>
    </w:rPr>
  </w:style>
  <w:style w:type="paragraph" w:styleId="6">
    <w:name w:val="heading 5"/>
    <w:basedOn w:val="1"/>
    <w:next w:val="1"/>
    <w:link w:val="323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56"/>
    <w:qFormat/>
    <w:uiPriority w:val="0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8">
    <w:name w:val="heading 7"/>
    <w:basedOn w:val="1"/>
    <w:next w:val="1"/>
    <w:link w:val="298"/>
    <w:qFormat/>
    <w:uiPriority w:val="0"/>
    <w:pPr>
      <w:tabs>
        <w:tab w:val="left" w:pos="0"/>
      </w:tabs>
      <w:spacing w:before="240" w:after="60"/>
      <w:outlineLvl w:val="6"/>
    </w:pPr>
  </w:style>
  <w:style w:type="paragraph" w:styleId="9">
    <w:name w:val="heading 8"/>
    <w:basedOn w:val="1"/>
    <w:next w:val="1"/>
    <w:link w:val="343"/>
    <w:qFormat/>
    <w:uiPriority w:val="0"/>
    <w:pPr>
      <w:keepNext/>
      <w:shd w:val="clear" w:color="auto" w:fill="FFFFFF"/>
      <w:tabs>
        <w:tab w:val="left" w:pos="0"/>
        <w:tab w:val="left" w:pos="5967"/>
      </w:tabs>
      <w:spacing w:line="396" w:lineRule="exact"/>
      <w:ind w:left="5967" w:hanging="360"/>
      <w:jc w:val="both"/>
      <w:outlineLvl w:val="7"/>
    </w:pPr>
    <w:rPr>
      <w:sz w:val="28"/>
    </w:rPr>
  </w:style>
  <w:style w:type="paragraph" w:styleId="10">
    <w:name w:val="heading 9"/>
    <w:basedOn w:val="1"/>
    <w:next w:val="1"/>
    <w:link w:val="344"/>
    <w:qFormat/>
    <w:uiPriority w:val="0"/>
    <w:pPr>
      <w:keepNext/>
      <w:tabs>
        <w:tab w:val="left" w:pos="0"/>
        <w:tab w:val="left" w:pos="6687"/>
      </w:tabs>
      <w:spacing w:after="120"/>
      <w:ind w:left="6687" w:hanging="180"/>
      <w:jc w:val="both"/>
      <w:outlineLvl w:val="8"/>
    </w:pPr>
    <w:rPr>
      <w:b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footnote reference"/>
    <w:basedOn w:val="11"/>
    <w:uiPriority w:val="0"/>
    <w:rPr>
      <w:vertAlign w:val="superscript"/>
    </w:rPr>
  </w:style>
  <w:style w:type="character" w:styleId="15">
    <w:name w:val="annotation reference"/>
    <w:qFormat/>
    <w:uiPriority w:val="99"/>
    <w:rPr>
      <w:sz w:val="16"/>
      <w:szCs w:val="16"/>
    </w:rPr>
  </w:style>
  <w:style w:type="character" w:styleId="16">
    <w:name w:val="endnote reference"/>
    <w:basedOn w:val="11"/>
    <w:semiHidden/>
    <w:unhideWhenUsed/>
    <w:qFormat/>
    <w:uiPriority w:val="99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99"/>
    <w:rPr>
      <w:color w:val="0000FF"/>
      <w:u w:val="single"/>
    </w:rPr>
  </w:style>
  <w:style w:type="character" w:styleId="19">
    <w:name w:val="page number"/>
    <w:basedOn w:val="20"/>
    <w:qFormat/>
    <w:uiPriority w:val="0"/>
  </w:style>
  <w:style w:type="character" w:customStyle="1" w:styleId="20">
    <w:name w:val="Основной шрифт абзаца1"/>
    <w:qFormat/>
    <w:uiPriority w:val="0"/>
  </w:style>
  <w:style w:type="character" w:styleId="21">
    <w:name w:val="line number"/>
    <w:basedOn w:val="11"/>
    <w:qFormat/>
    <w:uiPriority w:val="0"/>
  </w:style>
  <w:style w:type="character" w:styleId="22">
    <w:name w:val="Strong"/>
    <w:qFormat/>
    <w:uiPriority w:val="22"/>
    <w:rPr>
      <w:b/>
      <w:bCs/>
    </w:rPr>
  </w:style>
  <w:style w:type="paragraph" w:styleId="23">
    <w:name w:val="Balloon Text"/>
    <w:basedOn w:val="1"/>
    <w:link w:val="299"/>
    <w:qFormat/>
    <w:uiPriority w:val="99"/>
    <w:rPr>
      <w:rFonts w:ascii="Tahoma" w:hAnsi="Tahoma" w:cs="Tahoma"/>
      <w:sz w:val="16"/>
      <w:szCs w:val="16"/>
    </w:rPr>
  </w:style>
  <w:style w:type="paragraph" w:styleId="24">
    <w:name w:val="Body Text 2"/>
    <w:basedOn w:val="1"/>
    <w:link w:val="315"/>
    <w:semiHidden/>
    <w:unhideWhenUsed/>
    <w:qFormat/>
    <w:uiPriority w:val="0"/>
    <w:pPr>
      <w:spacing w:after="120" w:line="480" w:lineRule="auto"/>
    </w:pPr>
  </w:style>
  <w:style w:type="paragraph" w:styleId="25">
    <w:name w:val="Plain Text"/>
    <w:basedOn w:val="1"/>
    <w:link w:val="404"/>
    <w:unhideWhenUsed/>
    <w:qFormat/>
    <w:uiPriority w:val="99"/>
    <w:rPr>
      <w:rFonts w:ascii="Consolas" w:hAnsi="Consolas" w:eastAsiaTheme="minorHAnsi" w:cstheme="minorBidi"/>
      <w:sz w:val="21"/>
      <w:szCs w:val="21"/>
      <w:lang w:eastAsia="en-US"/>
    </w:rPr>
  </w:style>
  <w:style w:type="paragraph" w:styleId="26">
    <w:name w:val="Body Text Indent 3"/>
    <w:basedOn w:val="1"/>
    <w:link w:val="303"/>
    <w:qFormat/>
    <w:uiPriority w:val="0"/>
    <w:pPr>
      <w:spacing w:after="120"/>
      <w:ind w:left="283"/>
    </w:pPr>
    <w:rPr>
      <w:sz w:val="16"/>
      <w:szCs w:val="16"/>
    </w:rPr>
  </w:style>
  <w:style w:type="paragraph" w:styleId="27">
    <w:name w:val="endnote text"/>
    <w:basedOn w:val="1"/>
    <w:link w:val="205"/>
    <w:semiHidden/>
    <w:unhideWhenUsed/>
    <w:qFormat/>
    <w:uiPriority w:val="99"/>
    <w:rPr>
      <w:sz w:val="20"/>
    </w:rPr>
  </w:style>
  <w:style w:type="paragraph" w:styleId="28">
    <w:name w:val="caption"/>
    <w:basedOn w:val="1"/>
    <w:next w:val="1"/>
    <w:qFormat/>
    <w:uiPriority w:val="0"/>
    <w:pPr>
      <w:widowControl w:val="0"/>
      <w:spacing w:line="360" w:lineRule="auto"/>
      <w:jc w:val="center"/>
    </w:pPr>
    <w:rPr>
      <w:b/>
      <w:sz w:val="28"/>
      <w:szCs w:val="28"/>
      <w:lang w:eastAsia="ru-RU"/>
    </w:rPr>
  </w:style>
  <w:style w:type="paragraph" w:styleId="29">
    <w:name w:val="annotation text"/>
    <w:basedOn w:val="1"/>
    <w:link w:val="271"/>
    <w:uiPriority w:val="99"/>
    <w:rPr>
      <w:sz w:val="20"/>
      <w:szCs w:val="20"/>
    </w:rPr>
  </w:style>
  <w:style w:type="paragraph" w:styleId="30">
    <w:name w:val="annotation subject"/>
    <w:basedOn w:val="29"/>
    <w:next w:val="29"/>
    <w:link w:val="272"/>
    <w:uiPriority w:val="0"/>
    <w:rPr>
      <w:b/>
      <w:bCs/>
    </w:rPr>
  </w:style>
  <w:style w:type="paragraph" w:styleId="31">
    <w:name w:val="Document Map"/>
    <w:basedOn w:val="1"/>
    <w:link w:val="301"/>
    <w:uiPriority w:val="99"/>
    <w:rPr>
      <w:rFonts w:ascii="Tahoma" w:hAnsi="Tahoma" w:cs="Tahoma"/>
      <w:sz w:val="16"/>
      <w:szCs w:val="16"/>
    </w:rPr>
  </w:style>
  <w:style w:type="paragraph" w:styleId="32">
    <w:name w:val="footnote text"/>
    <w:basedOn w:val="1"/>
    <w:link w:val="305"/>
    <w:uiPriority w:val="0"/>
    <w:rPr>
      <w:sz w:val="20"/>
      <w:szCs w:val="20"/>
      <w:lang w:eastAsia="ru-RU"/>
    </w:rPr>
  </w:style>
  <w:style w:type="paragraph" w:styleId="33">
    <w:name w:val="toc 8"/>
    <w:basedOn w:val="1"/>
    <w:next w:val="1"/>
    <w:unhideWhenUsed/>
    <w:uiPriority w:val="39"/>
    <w:pPr>
      <w:spacing w:after="100" w:line="276" w:lineRule="auto"/>
      <w:ind w:left="1540"/>
    </w:pPr>
    <w:rPr>
      <w:rFonts w:asciiTheme="minorHAnsi" w:hAnsiTheme="minorHAnsi" w:eastAsiaTheme="minorEastAsia" w:cstheme="minorBidi"/>
      <w:sz w:val="22"/>
      <w:szCs w:val="22"/>
      <w:lang w:eastAsia="ru-RU"/>
    </w:rPr>
  </w:style>
  <w:style w:type="paragraph" w:styleId="34">
    <w:name w:val="header"/>
    <w:basedOn w:val="1"/>
    <w:link w:val="289"/>
    <w:uiPriority w:val="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5">
    <w:name w:val="toc 9"/>
    <w:basedOn w:val="1"/>
    <w:next w:val="1"/>
    <w:unhideWhenUsed/>
    <w:uiPriority w:val="39"/>
    <w:pPr>
      <w:spacing w:after="100" w:line="276" w:lineRule="auto"/>
      <w:ind w:left="1760"/>
    </w:pPr>
    <w:rPr>
      <w:rFonts w:asciiTheme="minorHAnsi" w:hAnsiTheme="minorHAnsi" w:eastAsiaTheme="minorEastAsia" w:cstheme="minorBidi"/>
      <w:sz w:val="22"/>
      <w:szCs w:val="22"/>
      <w:lang w:eastAsia="ru-RU"/>
    </w:rPr>
  </w:style>
  <w:style w:type="paragraph" w:styleId="36">
    <w:name w:val="toc 7"/>
    <w:basedOn w:val="1"/>
    <w:next w:val="1"/>
    <w:unhideWhenUsed/>
    <w:uiPriority w:val="39"/>
    <w:pPr>
      <w:spacing w:after="100" w:line="276" w:lineRule="auto"/>
      <w:ind w:left="1320"/>
    </w:pPr>
    <w:rPr>
      <w:rFonts w:asciiTheme="minorHAnsi" w:hAnsiTheme="minorHAnsi" w:eastAsiaTheme="minorEastAsia" w:cstheme="minorBidi"/>
      <w:sz w:val="22"/>
      <w:szCs w:val="22"/>
      <w:lang w:eastAsia="ru-RU"/>
    </w:rPr>
  </w:style>
  <w:style w:type="paragraph" w:styleId="37">
    <w:name w:val="Body Text"/>
    <w:basedOn w:val="1"/>
    <w:link w:val="260"/>
    <w:uiPriority w:val="0"/>
    <w:pPr>
      <w:spacing w:after="120"/>
    </w:pPr>
  </w:style>
  <w:style w:type="paragraph" w:styleId="38">
    <w:name w:val="toc 1"/>
    <w:basedOn w:val="1"/>
    <w:next w:val="1"/>
    <w:uiPriority w:val="39"/>
    <w:pPr>
      <w:widowControl w:val="0"/>
      <w:tabs>
        <w:tab w:val="right" w:leader="dot" w:pos="9639"/>
      </w:tabs>
      <w:jc w:val="both"/>
    </w:pPr>
    <w:rPr>
      <w:rFonts w:eastAsia="GOST Type AU"/>
      <w:sz w:val="28"/>
      <w:szCs w:val="28"/>
      <w:lang w:eastAsia="ru-RU"/>
    </w:rPr>
  </w:style>
  <w:style w:type="paragraph" w:styleId="39">
    <w:name w:val="toc 6"/>
    <w:basedOn w:val="1"/>
    <w:next w:val="1"/>
    <w:unhideWhenUsed/>
    <w:uiPriority w:val="39"/>
    <w:pPr>
      <w:spacing w:after="100" w:line="276" w:lineRule="auto"/>
      <w:ind w:left="1100"/>
    </w:pPr>
    <w:rPr>
      <w:rFonts w:asciiTheme="minorHAnsi" w:hAnsiTheme="minorHAnsi" w:eastAsiaTheme="minorEastAsia" w:cstheme="minorBidi"/>
      <w:sz w:val="22"/>
      <w:szCs w:val="22"/>
      <w:lang w:eastAsia="ru-RU"/>
    </w:rPr>
  </w:style>
  <w:style w:type="paragraph" w:styleId="40">
    <w:name w:val="table of figures"/>
    <w:basedOn w:val="1"/>
    <w:next w:val="1"/>
    <w:unhideWhenUsed/>
    <w:uiPriority w:val="99"/>
  </w:style>
  <w:style w:type="paragraph" w:styleId="41">
    <w:name w:val="toc 3"/>
    <w:basedOn w:val="1"/>
    <w:next w:val="1"/>
    <w:uiPriority w:val="39"/>
    <w:pPr>
      <w:ind w:left="480"/>
    </w:pPr>
  </w:style>
  <w:style w:type="paragraph" w:styleId="42">
    <w:name w:val="toc 2"/>
    <w:basedOn w:val="1"/>
    <w:next w:val="1"/>
    <w:uiPriority w:val="39"/>
    <w:pPr>
      <w:widowControl w:val="0"/>
      <w:tabs>
        <w:tab w:val="left" w:pos="426"/>
        <w:tab w:val="right" w:leader="dot" w:pos="9627"/>
      </w:tabs>
    </w:pPr>
    <w:rPr>
      <w:sz w:val="20"/>
      <w:szCs w:val="20"/>
      <w:lang w:eastAsia="ru-RU"/>
    </w:rPr>
  </w:style>
  <w:style w:type="paragraph" w:styleId="43">
    <w:name w:val="toc 4"/>
    <w:basedOn w:val="1"/>
    <w:next w:val="1"/>
    <w:uiPriority w:val="39"/>
    <w:pPr>
      <w:tabs>
        <w:tab w:val="right" w:leader="dot" w:pos="10376"/>
      </w:tabs>
      <w:ind w:left="600"/>
    </w:pPr>
    <w:rPr>
      <w:rFonts w:ascii="Arial" w:hAnsi="Arial"/>
      <w:sz w:val="20"/>
      <w:szCs w:val="20"/>
      <w:lang w:eastAsia="ru-RU"/>
    </w:rPr>
  </w:style>
  <w:style w:type="paragraph" w:styleId="44">
    <w:name w:val="toc 5"/>
    <w:basedOn w:val="1"/>
    <w:next w:val="1"/>
    <w:unhideWhenUsed/>
    <w:uiPriority w:val="39"/>
    <w:pPr>
      <w:spacing w:after="100" w:line="276" w:lineRule="auto"/>
      <w:ind w:left="880"/>
    </w:pPr>
    <w:rPr>
      <w:rFonts w:asciiTheme="minorHAnsi" w:hAnsiTheme="minorHAnsi" w:eastAsiaTheme="minorEastAsia" w:cstheme="minorBidi"/>
      <w:sz w:val="22"/>
      <w:szCs w:val="22"/>
      <w:lang w:eastAsia="ru-RU"/>
    </w:rPr>
  </w:style>
  <w:style w:type="paragraph" w:styleId="45">
    <w:name w:val="Note Heading"/>
    <w:basedOn w:val="1"/>
    <w:next w:val="1"/>
    <w:link w:val="354"/>
    <w:uiPriority w:val="0"/>
    <w:pPr>
      <w:jc w:val="center"/>
    </w:pPr>
    <w:rPr>
      <w:rFonts w:ascii="Arial" w:hAnsi="Arial"/>
      <w:b/>
      <w:sz w:val="32"/>
      <w:lang w:eastAsia="ru-RU"/>
    </w:rPr>
  </w:style>
  <w:style w:type="paragraph" w:styleId="46">
    <w:name w:val="Body Text Indent"/>
    <w:basedOn w:val="1"/>
    <w:link w:val="324"/>
    <w:uiPriority w:val="0"/>
    <w:pPr>
      <w:spacing w:after="120"/>
      <w:ind w:left="283"/>
    </w:pPr>
  </w:style>
  <w:style w:type="paragraph" w:styleId="47">
    <w:name w:val="List Bullet"/>
    <w:basedOn w:val="1"/>
    <w:uiPriority w:val="0"/>
    <w:pPr>
      <w:numPr>
        <w:ilvl w:val="0"/>
        <w:numId w:val="1"/>
      </w:numPr>
    </w:pPr>
  </w:style>
  <w:style w:type="paragraph" w:styleId="48">
    <w:name w:val="Title"/>
    <w:basedOn w:val="1"/>
    <w:link w:val="270"/>
    <w:qFormat/>
    <w:uiPriority w:val="0"/>
    <w:pPr>
      <w:jc w:val="center"/>
    </w:pPr>
    <w:rPr>
      <w:b/>
      <w:bCs/>
      <w:sz w:val="28"/>
      <w:lang w:eastAsia="ru-RU"/>
    </w:rPr>
  </w:style>
  <w:style w:type="paragraph" w:styleId="49">
    <w:name w:val="footer"/>
    <w:basedOn w:val="1"/>
    <w:link w:val="25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50">
    <w:name w:val="List"/>
    <w:basedOn w:val="37"/>
    <w:uiPriority w:val="0"/>
    <w:rPr>
      <w:rFonts w:cs="Tahoma"/>
    </w:rPr>
  </w:style>
  <w:style w:type="paragraph" w:styleId="51">
    <w:name w:val="Normal (Web)"/>
    <w:basedOn w:val="1"/>
    <w:link w:val="1025"/>
    <w:qFormat/>
    <w:uiPriority w:val="99"/>
    <w:pPr>
      <w:spacing w:before="100" w:beforeAutospacing="1" w:after="100" w:afterAutospacing="1"/>
    </w:pPr>
    <w:rPr>
      <w:lang w:eastAsia="ru-RU"/>
    </w:rPr>
  </w:style>
  <w:style w:type="paragraph" w:styleId="52">
    <w:name w:val="Body Text 3"/>
    <w:basedOn w:val="1"/>
    <w:link w:val="262"/>
    <w:uiPriority w:val="0"/>
    <w:pPr>
      <w:spacing w:after="120" w:line="360" w:lineRule="auto"/>
      <w:ind w:left="284" w:right="284" w:firstLine="851"/>
    </w:pPr>
    <w:rPr>
      <w:rFonts w:ascii="GOST type A" w:hAnsi="GOST type A"/>
      <w:i/>
      <w:sz w:val="16"/>
      <w:szCs w:val="16"/>
      <w:lang w:eastAsia="ru-RU"/>
    </w:rPr>
  </w:style>
  <w:style w:type="paragraph" w:styleId="53">
    <w:name w:val="Body Text Indent 2"/>
    <w:basedOn w:val="1"/>
    <w:link w:val="261"/>
    <w:uiPriority w:val="0"/>
    <w:pPr>
      <w:spacing w:after="120" w:line="480" w:lineRule="auto"/>
      <w:ind w:left="283"/>
    </w:pPr>
    <w:rPr>
      <w:rFonts w:ascii="Arial" w:hAnsi="Arial"/>
      <w:sz w:val="20"/>
      <w:szCs w:val="20"/>
      <w:lang w:eastAsia="ru-RU"/>
    </w:rPr>
  </w:style>
  <w:style w:type="paragraph" w:styleId="54">
    <w:name w:val="Subtitle"/>
    <w:basedOn w:val="55"/>
    <w:next w:val="37"/>
    <w:link w:val="701"/>
    <w:qFormat/>
    <w:uiPriority w:val="0"/>
    <w:pPr>
      <w:jc w:val="center"/>
    </w:pPr>
    <w:rPr>
      <w:i/>
      <w:iCs/>
    </w:rPr>
  </w:style>
  <w:style w:type="paragraph" w:customStyle="1" w:styleId="55">
    <w:name w:val="Заголовок3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table" w:styleId="56">
    <w:name w:val="Table Grid 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</w:tblStylePr>
    <w:tblStylePr w:type="lastCol">
      <w:rPr>
        <w:i/>
        <w:iCs/>
      </w:rPr>
      <w:tblPr/>
    </w:tblStylePr>
  </w:style>
  <w:style w:type="table" w:styleId="57">
    <w:name w:val="Table Grid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58">
    <w:name w:val="Quote Char"/>
    <w:qFormat/>
    <w:uiPriority w:val="29"/>
    <w:rPr>
      <w:i/>
    </w:rPr>
  </w:style>
  <w:style w:type="character" w:customStyle="1" w:styleId="59">
    <w:name w:val="Intense Quote Char"/>
    <w:qFormat/>
    <w:uiPriority w:val="30"/>
    <w:rPr>
      <w:i/>
    </w:rPr>
  </w:style>
  <w:style w:type="character" w:customStyle="1" w:styleId="60">
    <w:name w:val="Endnote Text Char"/>
    <w:qFormat/>
    <w:uiPriority w:val="99"/>
    <w:rPr>
      <w:sz w:val="20"/>
    </w:rPr>
  </w:style>
  <w:style w:type="character" w:customStyle="1" w:styleId="61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62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63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64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65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66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67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68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69">
    <w:name w:val="Heading 9 Char"/>
    <w:basedOn w:val="11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70">
    <w:name w:val="Title Char"/>
    <w:basedOn w:val="11"/>
    <w:uiPriority w:val="10"/>
    <w:rPr>
      <w:sz w:val="48"/>
      <w:szCs w:val="48"/>
    </w:rPr>
  </w:style>
  <w:style w:type="character" w:customStyle="1" w:styleId="71">
    <w:name w:val="Subtitle Char"/>
    <w:basedOn w:val="11"/>
    <w:qFormat/>
    <w:uiPriority w:val="11"/>
    <w:rPr>
      <w:sz w:val="24"/>
      <w:szCs w:val="24"/>
    </w:rPr>
  </w:style>
  <w:style w:type="paragraph" w:styleId="72">
    <w:name w:val="Quote"/>
    <w:basedOn w:val="1"/>
    <w:next w:val="1"/>
    <w:link w:val="73"/>
    <w:qFormat/>
    <w:uiPriority w:val="29"/>
    <w:pPr>
      <w:ind w:left="720" w:right="720"/>
    </w:pPr>
    <w:rPr>
      <w:i/>
    </w:rPr>
  </w:style>
  <w:style w:type="character" w:customStyle="1" w:styleId="73">
    <w:name w:val="Цитата 2 Знак"/>
    <w:link w:val="72"/>
    <w:qFormat/>
    <w:uiPriority w:val="29"/>
    <w:rPr>
      <w:i/>
    </w:rPr>
  </w:style>
  <w:style w:type="paragraph" w:styleId="74">
    <w:name w:val="Intense Quote"/>
    <w:basedOn w:val="1"/>
    <w:next w:val="1"/>
    <w:link w:val="75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75">
    <w:name w:val="Выделенная цитата Знак"/>
    <w:link w:val="74"/>
    <w:uiPriority w:val="30"/>
    <w:rPr>
      <w:i/>
    </w:rPr>
  </w:style>
  <w:style w:type="character" w:customStyle="1" w:styleId="76">
    <w:name w:val="Header Char"/>
    <w:basedOn w:val="11"/>
    <w:uiPriority w:val="99"/>
  </w:style>
  <w:style w:type="character" w:customStyle="1" w:styleId="77">
    <w:name w:val="Footer Char"/>
    <w:basedOn w:val="11"/>
    <w:qFormat/>
    <w:uiPriority w:val="99"/>
  </w:style>
  <w:style w:type="character" w:customStyle="1" w:styleId="78">
    <w:name w:val="Caption Char"/>
    <w:uiPriority w:val="99"/>
  </w:style>
  <w:style w:type="table" w:customStyle="1" w:styleId="79">
    <w:name w:val="Table Grid Light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80">
    <w:name w:val="Таблица простая 11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81">
    <w:name w:val="Таблица простая 21"/>
    <w:basedOn w:val="12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82">
    <w:name w:val="Таблица простая 31"/>
    <w:basedOn w:val="12"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3">
    <w:name w:val="Таблица простая 41"/>
    <w:basedOn w:val="12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4">
    <w:name w:val="Таблица простая 51"/>
    <w:basedOn w:val="12"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5">
    <w:name w:val="Таблица-сетка 1 светлая1"/>
    <w:basedOn w:val="12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86">
    <w:name w:val="Grid Table 1 Light - Accent 1"/>
    <w:basedOn w:val="12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87">
    <w:name w:val="Grid Table 1 Light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88">
    <w:name w:val="Grid Table 1 Light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89">
    <w:name w:val="Grid Table 1 Light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90">
    <w:name w:val="Grid Table 1 Light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91">
    <w:name w:val="Grid Table 1 Light - Accent 6"/>
    <w:basedOn w:val="12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92">
    <w:name w:val="Таблица-сетка 21"/>
    <w:basedOn w:val="12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3">
    <w:name w:val="Grid Table 2 - Accent 1"/>
    <w:basedOn w:val="12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4">
    <w:name w:val="Grid Table 2 - Accent 2"/>
    <w:basedOn w:val="1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5">
    <w:name w:val="Grid Table 2 - Accent 3"/>
    <w:basedOn w:val="12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6">
    <w:name w:val="Grid Table 2 - Accent 4"/>
    <w:basedOn w:val="12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7">
    <w:name w:val="Grid Table 2 - Accent 5"/>
    <w:basedOn w:val="12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8">
    <w:name w:val="Grid Table 2 - Accent 6"/>
    <w:basedOn w:val="12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9">
    <w:name w:val="Таблица-сетка 31"/>
    <w:basedOn w:val="12"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0">
    <w:name w:val="Grid Table 3 - Accent 1"/>
    <w:basedOn w:val="12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101">
    <w:name w:val="Grid Table 3 - Accent 2"/>
    <w:basedOn w:val="1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2">
    <w:name w:val="Grid Table 3 - Accent 3"/>
    <w:basedOn w:val="12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03">
    <w:name w:val="Grid Table 3 - Accent 4"/>
    <w:basedOn w:val="12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4">
    <w:name w:val="Grid Table 3 - Accent 5"/>
    <w:basedOn w:val="12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5">
    <w:name w:val="Grid Table 3 - Accent 6"/>
    <w:basedOn w:val="12"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6">
    <w:name w:val="Таблица-сетка 41"/>
    <w:basedOn w:val="12"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7">
    <w:name w:val="Grid Table 4 - Accent 1"/>
    <w:basedOn w:val="12"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08">
    <w:name w:val="Grid Table 4 - Accent 2"/>
    <w:basedOn w:val="12"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9">
    <w:name w:val="Grid Table 4 - Accent 3"/>
    <w:basedOn w:val="12"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10">
    <w:name w:val="Grid Table 4 - Accent 4"/>
    <w:basedOn w:val="12"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11">
    <w:name w:val="Grid Table 4 - Accent 5"/>
    <w:basedOn w:val="12"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12">
    <w:name w:val="Grid Table 4 - Accent 6"/>
    <w:basedOn w:val="12"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13">
    <w:name w:val="Таблица-сетка 5 темная1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14">
    <w:name w:val="Grid Table 5 Dark- Accent 1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15">
    <w:name w:val="Grid Table 5 Dark - Accent 2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16">
    <w:name w:val="Grid Table 5 Dark - Accent 3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17">
    <w:name w:val="Grid Table 5 Dark- Accent 4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18">
    <w:name w:val="Grid Table 5 Dark - Accent 5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19">
    <w:name w:val="Grid Table 5 Dark - Accent 6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20">
    <w:name w:val="Таблица-сетка 6 цветная1"/>
    <w:basedOn w:val="12"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1">
    <w:name w:val="Grid Table 6 Colorful - Accent 1"/>
    <w:basedOn w:val="12"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2">
    <w:name w:val="Grid Table 6 Colorful - Accent 2"/>
    <w:basedOn w:val="1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3">
    <w:name w:val="Grid Table 6 Colorful - Accent 3"/>
    <w:basedOn w:val="12"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/>
        <w14:textFill>
          <w14:solidFill>
            <w14:schemeClr w14:val="accent3"/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firstCol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lastCol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124">
    <w:name w:val="Grid Table 6 Colorful - Accent 4"/>
    <w:basedOn w:val="12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5">
    <w:name w:val="Grid Table 6 Colorful - Accent 5"/>
    <w:basedOn w:val="12"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6">
    <w:name w:val="Grid Table 6 Colorful - Accent 6"/>
    <w:basedOn w:val="12"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7">
    <w:name w:val="Таблица-сетка 7 цветная1"/>
    <w:basedOn w:val="12"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8">
    <w:name w:val="Grid Table 7 Colorful - Accent 1"/>
    <w:basedOn w:val="12"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9">
    <w:name w:val="Grid Table 7 Colorful - Accent 2"/>
    <w:basedOn w:val="12"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30">
    <w:name w:val="Grid Table 7 Colorful - Accent 3"/>
    <w:basedOn w:val="12"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131">
    <w:name w:val="Grid Table 7 Colorful - Accent 4"/>
    <w:basedOn w:val="12"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32">
    <w:name w:val="Grid Table 7 Colorful - Accent 5"/>
    <w:basedOn w:val="12"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33">
    <w:name w:val="Grid Table 7 Colorful - Accent 6"/>
    <w:basedOn w:val="12"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34">
    <w:name w:val="Список-таблица 1 светлая1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1 Light - Accent 1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36">
    <w:name w:val="List Table 1 Light - Accent 2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37">
    <w:name w:val="List Table 1 Light - Accent 3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38">
    <w:name w:val="List Table 1 Light - Accent 4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39">
    <w:name w:val="List Table 1 Light - Accent 5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40">
    <w:name w:val="List Table 1 Light - Accent 6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41">
    <w:name w:val="Список-таблица 21"/>
    <w:basedOn w:val="12"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42">
    <w:name w:val="List Table 2 - Accent 1"/>
    <w:basedOn w:val="12"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43">
    <w:name w:val="List Table 2 - Accent 2"/>
    <w:basedOn w:val="12"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44">
    <w:name w:val="List Table 2 - Accent 3"/>
    <w:basedOn w:val="12"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45">
    <w:name w:val="List Table 2 - Accent 4"/>
    <w:basedOn w:val="12"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46">
    <w:name w:val="List Table 2 - Accent 5"/>
    <w:basedOn w:val="12"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7">
    <w:name w:val="List Table 2 - Accent 6"/>
    <w:basedOn w:val="12"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8">
    <w:name w:val="Список-таблица 31"/>
    <w:basedOn w:val="12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9">
    <w:name w:val="List Table 3 - Accent 1"/>
    <w:basedOn w:val="12"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50">
    <w:name w:val="List Table 3 - Accent 2"/>
    <w:basedOn w:val="1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51">
    <w:name w:val="List Table 3 - Accent 3"/>
    <w:basedOn w:val="12"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52">
    <w:name w:val="List Table 3 - Accent 4"/>
    <w:basedOn w:val="12"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53">
    <w:name w:val="List Table 3 - Accent 5"/>
    <w:basedOn w:val="12"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54">
    <w:name w:val="List Table 3 - Accent 6"/>
    <w:basedOn w:val="12"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55">
    <w:name w:val="Список-таблица 41"/>
    <w:basedOn w:val="12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6">
    <w:name w:val="List Table 4 - Accent 1"/>
    <w:basedOn w:val="12"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7">
    <w:name w:val="List Table 4 - Accent 2"/>
    <w:basedOn w:val="12"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8">
    <w:name w:val="List Table 4 - Accent 3"/>
    <w:basedOn w:val="12"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59">
    <w:name w:val="List Table 4 - Accent 4"/>
    <w:basedOn w:val="12"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60">
    <w:name w:val="List Table 4 - Accent 5"/>
    <w:basedOn w:val="12"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61">
    <w:name w:val="List Table 4 - Accent 6"/>
    <w:basedOn w:val="12"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62">
    <w:name w:val="Список-таблица 5 темная1"/>
    <w:basedOn w:val="12"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63">
    <w:name w:val="List Table 5 Dark - Accent 1"/>
    <w:basedOn w:val="12"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64">
    <w:name w:val="List Table 5 Dark - Accent 2"/>
    <w:basedOn w:val="12"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65">
    <w:name w:val="List Table 5 Dark - Accent 3"/>
    <w:basedOn w:val="12"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66">
    <w:name w:val="List Table 5 Dark - Accent 4"/>
    <w:basedOn w:val="12"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67">
    <w:name w:val="List Table 5 Dark - Accent 5"/>
    <w:basedOn w:val="12"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68">
    <w:name w:val="List Table 5 Dark - Accent 6"/>
    <w:basedOn w:val="12"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69">
    <w:name w:val="Список-таблица 6 цветная1"/>
    <w:basedOn w:val="12"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70">
    <w:name w:val="List Table 6 Colorful - Accent 1"/>
    <w:basedOn w:val="12"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71">
    <w:name w:val="List Table 6 Colorful - Accent 2"/>
    <w:basedOn w:val="12"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2">
    <w:name w:val="List Table 6 Colorful - Accent 3"/>
    <w:basedOn w:val="12"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3">
    <w:name w:val="List Table 6 Colorful - Accent 4"/>
    <w:basedOn w:val="12"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4">
    <w:name w:val="List Table 6 Colorful - Accent 5"/>
    <w:basedOn w:val="12"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5">
    <w:name w:val="List Table 6 Colorful - Accent 6"/>
    <w:basedOn w:val="12"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Список-таблица 7 цветная1"/>
    <w:basedOn w:val="12"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7">
    <w:name w:val="List Table 7 Colorful - Accent 1"/>
    <w:basedOn w:val="12"/>
    <w:uiPriority w:val="99"/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78">
    <w:name w:val="List Table 7 Colorful - Accent 2"/>
    <w:basedOn w:val="12"/>
    <w:uiPriority w:val="99"/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9">
    <w:name w:val="List Table 7 Colorful - Accent 3"/>
    <w:basedOn w:val="12"/>
    <w:uiPriority w:val="99"/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80">
    <w:name w:val="List Table 7 Colorful - Accent 4"/>
    <w:basedOn w:val="12"/>
    <w:uiPriority w:val="99"/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81">
    <w:name w:val="List Table 7 Colorful - Accent 5"/>
    <w:basedOn w:val="12"/>
    <w:uiPriority w:val="99"/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82">
    <w:name w:val="List Table 7 Colorful - Accent 6"/>
    <w:basedOn w:val="12"/>
    <w:uiPriority w:val="99"/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83">
    <w:name w:val="Lined - Accent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4">
    <w:name w:val="Lined - Accent 1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5">
    <w:name w:val="Lined - Accent 2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6">
    <w:name w:val="Lined - Accent 3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87">
    <w:name w:val="Lined - Accent 4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88">
    <w:name w:val="Lined - Accent 5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89">
    <w:name w:val="Lined - Accent 6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90">
    <w:name w:val="Bordered &amp; Lined - Accent"/>
    <w:basedOn w:val="12"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91">
    <w:name w:val="Bordered &amp; Lined - Accent 1"/>
    <w:basedOn w:val="12"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92">
    <w:name w:val="Bordered &amp; Lined - Accent 2"/>
    <w:basedOn w:val="12"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93">
    <w:name w:val="Bordered &amp; Lined - Accent 3"/>
    <w:basedOn w:val="12"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94">
    <w:name w:val="Bordered &amp; Lined - Accent 4"/>
    <w:basedOn w:val="12"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95">
    <w:name w:val="Bordered &amp; Lined - Accent 5"/>
    <w:basedOn w:val="12"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96">
    <w:name w:val="Bordered &amp; Lined - Accent 6"/>
    <w:basedOn w:val="12"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97">
    <w:name w:val="Bordered"/>
    <w:basedOn w:val="12"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8">
    <w:name w:val="Bordered - Accent 1"/>
    <w:basedOn w:val="12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99">
    <w:name w:val="Bordered - Accent 2"/>
    <w:basedOn w:val="12"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200">
    <w:name w:val="Bordered - Accent 3"/>
    <w:basedOn w:val="12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201">
    <w:name w:val="Bordered - Accent 4"/>
    <w:basedOn w:val="12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202">
    <w:name w:val="Bordered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203">
    <w:name w:val="Bordered - Accent 6"/>
    <w:basedOn w:val="12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204">
    <w:name w:val="Footnote Text Char"/>
    <w:uiPriority w:val="99"/>
    <w:rPr>
      <w:sz w:val="18"/>
    </w:rPr>
  </w:style>
  <w:style w:type="character" w:customStyle="1" w:styleId="205">
    <w:name w:val="Текст концевой сноски Знак"/>
    <w:link w:val="27"/>
    <w:uiPriority w:val="99"/>
    <w:rPr>
      <w:sz w:val="20"/>
    </w:rPr>
  </w:style>
  <w:style w:type="paragraph" w:customStyle="1" w:styleId="206">
    <w:name w:val="Заголовок оглавления1"/>
    <w:unhideWhenUsed/>
    <w:uiPriority w:val="39"/>
    <w:rPr>
      <w:rFonts w:ascii="Times New Roman" w:hAnsi="Times New Roman" w:eastAsia="Times New Roman" w:cs="Times New Roman"/>
      <w:lang w:val="ru-RU" w:eastAsia="ru-RU" w:bidi="ar-SA"/>
    </w:rPr>
  </w:style>
  <w:style w:type="character" w:customStyle="1" w:styleId="207">
    <w:name w:val="Absatz-Standardschriftart"/>
    <w:uiPriority w:val="0"/>
  </w:style>
  <w:style w:type="character" w:customStyle="1" w:styleId="208">
    <w:name w:val="WW-Absatz-Standardschriftart"/>
    <w:uiPriority w:val="0"/>
  </w:style>
  <w:style w:type="character" w:customStyle="1" w:styleId="209">
    <w:name w:val="WW-Absatz-Standardschriftart1"/>
    <w:uiPriority w:val="0"/>
  </w:style>
  <w:style w:type="character" w:customStyle="1" w:styleId="210">
    <w:name w:val="WW-Absatz-Standardschriftart11"/>
    <w:uiPriority w:val="0"/>
  </w:style>
  <w:style w:type="character" w:customStyle="1" w:styleId="211">
    <w:name w:val="WW-Absatz-Standardschriftart111"/>
    <w:uiPriority w:val="0"/>
  </w:style>
  <w:style w:type="character" w:customStyle="1" w:styleId="212">
    <w:name w:val="WW-Absatz-Standardschriftart1111"/>
    <w:uiPriority w:val="0"/>
  </w:style>
  <w:style w:type="character" w:customStyle="1" w:styleId="213">
    <w:name w:val="WW-Absatz-Standardschriftart11111"/>
    <w:uiPriority w:val="0"/>
  </w:style>
  <w:style w:type="character" w:customStyle="1" w:styleId="214">
    <w:name w:val="WW-Absatz-Standardschriftart111111"/>
    <w:uiPriority w:val="0"/>
  </w:style>
  <w:style w:type="character" w:customStyle="1" w:styleId="215">
    <w:name w:val="WW-Absatz-Standardschriftart1111111"/>
    <w:uiPriority w:val="0"/>
  </w:style>
  <w:style w:type="character" w:customStyle="1" w:styleId="216">
    <w:name w:val="WW-Absatz-Standardschriftart11111111"/>
    <w:uiPriority w:val="0"/>
  </w:style>
  <w:style w:type="character" w:customStyle="1" w:styleId="217">
    <w:name w:val="WW-Absatz-Standardschriftart111111111"/>
    <w:uiPriority w:val="0"/>
  </w:style>
  <w:style w:type="character" w:customStyle="1" w:styleId="218">
    <w:name w:val="WW-Absatz-Standardschriftart1111111111"/>
    <w:uiPriority w:val="0"/>
  </w:style>
  <w:style w:type="character" w:customStyle="1" w:styleId="219">
    <w:name w:val="WW-Absatz-Standardschriftart11111111111"/>
    <w:uiPriority w:val="0"/>
  </w:style>
  <w:style w:type="character" w:customStyle="1" w:styleId="220">
    <w:name w:val="WW-Absatz-Standardschriftart111111111111"/>
    <w:uiPriority w:val="0"/>
  </w:style>
  <w:style w:type="character" w:customStyle="1" w:styleId="221">
    <w:name w:val="WW-Absatz-Standardschriftart1111111111111"/>
    <w:uiPriority w:val="0"/>
  </w:style>
  <w:style w:type="character" w:customStyle="1" w:styleId="222">
    <w:name w:val="Основной шрифт абзаца2"/>
    <w:uiPriority w:val="0"/>
  </w:style>
  <w:style w:type="character" w:customStyle="1" w:styleId="223">
    <w:name w:val="WW8Num1z0"/>
    <w:uiPriority w:val="0"/>
    <w:rPr>
      <w:rFonts w:ascii="Symbol" w:hAnsi="Symbol"/>
    </w:rPr>
  </w:style>
  <w:style w:type="character" w:customStyle="1" w:styleId="224">
    <w:name w:val="WW8Num5z0"/>
    <w:uiPriority w:val="0"/>
    <w:rPr>
      <w:rFonts w:ascii="Symbol" w:hAnsi="Symbol"/>
    </w:rPr>
  </w:style>
  <w:style w:type="character" w:customStyle="1" w:styleId="225">
    <w:name w:val="Символ нумерации"/>
    <w:uiPriority w:val="0"/>
  </w:style>
  <w:style w:type="paragraph" w:customStyle="1" w:styleId="226">
    <w:name w:val="Заголовок1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customStyle="1" w:styleId="227">
    <w:name w:val="Название2"/>
    <w:basedOn w:val="1"/>
    <w:uiPriority w:val="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8">
    <w:name w:val="Указатель2"/>
    <w:basedOn w:val="1"/>
    <w:uiPriority w:val="0"/>
    <w:pPr>
      <w:suppressLineNumbers/>
    </w:pPr>
    <w:rPr>
      <w:rFonts w:ascii="Arial" w:hAnsi="Arial" w:cs="Tahoma"/>
    </w:rPr>
  </w:style>
  <w:style w:type="paragraph" w:customStyle="1" w:styleId="229">
    <w:name w:val="Название1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230">
    <w:name w:val="Указатель1"/>
    <w:basedOn w:val="1"/>
    <w:uiPriority w:val="0"/>
    <w:pPr>
      <w:suppressLineNumbers/>
    </w:pPr>
    <w:rPr>
      <w:rFonts w:cs="Tahoma"/>
    </w:rPr>
  </w:style>
  <w:style w:type="paragraph" w:customStyle="1" w:styleId="231">
    <w:name w:val="Заголовок КД"/>
    <w:basedOn w:val="1"/>
    <w:next w:val="1"/>
    <w:uiPriority w:val="0"/>
    <w:pPr>
      <w:ind w:left="284" w:right="284"/>
      <w:jc w:val="center"/>
    </w:pPr>
    <w:rPr>
      <w:b/>
      <w:sz w:val="28"/>
      <w:szCs w:val="20"/>
    </w:rPr>
  </w:style>
  <w:style w:type="paragraph" w:customStyle="1" w:styleId="232">
    <w:name w:val="Основной текст 21"/>
    <w:basedOn w:val="1"/>
    <w:uiPriority w:val="0"/>
    <w:pPr>
      <w:spacing w:before="120"/>
      <w:ind w:firstLine="709"/>
      <w:jc w:val="both"/>
    </w:pPr>
    <w:rPr>
      <w:rFonts w:ascii="Arial" w:hAnsi="Arial"/>
      <w:szCs w:val="20"/>
    </w:rPr>
  </w:style>
  <w:style w:type="paragraph" w:customStyle="1" w:styleId="233">
    <w:name w:val="Iau?iue.iniiaiie oaeno"/>
    <w:uiPriority w:val="0"/>
    <w:rPr>
      <w:rFonts w:ascii="Times New Roman" w:hAnsi="Times New Roman" w:eastAsia="Arial" w:cs="Times New Roman"/>
      <w:lang w:val="ru-RU" w:eastAsia="ar-SA" w:bidi="ar-SA"/>
    </w:rPr>
  </w:style>
  <w:style w:type="paragraph" w:customStyle="1" w:styleId="234">
    <w:name w:val="Основной текст 31"/>
    <w:basedOn w:val="1"/>
    <w:uiPriority w:val="0"/>
    <w:pPr>
      <w:spacing w:after="120"/>
    </w:pPr>
    <w:rPr>
      <w:b/>
      <w:bCs/>
      <w:sz w:val="16"/>
      <w:szCs w:val="16"/>
    </w:rPr>
  </w:style>
  <w:style w:type="paragraph" w:customStyle="1" w:styleId="235">
    <w:name w:val="Содержимое врезки"/>
    <w:basedOn w:val="37"/>
    <w:uiPriority w:val="0"/>
  </w:style>
  <w:style w:type="paragraph" w:customStyle="1" w:styleId="236">
    <w:name w:val="Содержимое таблицы"/>
    <w:basedOn w:val="1"/>
    <w:uiPriority w:val="0"/>
    <w:pPr>
      <w:suppressLineNumbers/>
    </w:pPr>
  </w:style>
  <w:style w:type="paragraph" w:customStyle="1" w:styleId="237">
    <w:name w:val="Заголовок таблицы"/>
    <w:basedOn w:val="236"/>
    <w:uiPriority w:val="0"/>
    <w:pPr>
      <w:jc w:val="center"/>
    </w:pPr>
    <w:rPr>
      <w:b/>
      <w:bCs/>
    </w:rPr>
  </w:style>
  <w:style w:type="paragraph" w:customStyle="1" w:styleId="238">
    <w:name w:val="Стиль27"/>
    <w:basedOn w:val="1"/>
    <w:uiPriority w:val="0"/>
    <w:pPr>
      <w:widowControl w:val="0"/>
      <w:numPr>
        <w:ilvl w:val="0"/>
        <w:numId w:val="2"/>
      </w:numPr>
      <w:spacing w:line="360" w:lineRule="auto"/>
      <w:jc w:val="center"/>
      <w:outlineLvl w:val="0"/>
    </w:pPr>
    <w:rPr>
      <w:rFonts w:eastAsia="GOST Type AU"/>
      <w:b/>
      <w:color w:val="000000"/>
      <w:sz w:val="28"/>
      <w:szCs w:val="28"/>
    </w:rPr>
  </w:style>
  <w:style w:type="character" w:customStyle="1" w:styleId="239">
    <w:name w:val="fts-hit"/>
    <w:uiPriority w:val="0"/>
    <w:rPr>
      <w:shd w:val="clear" w:color="auto" w:fill="FFC0CB"/>
    </w:rPr>
  </w:style>
  <w:style w:type="paragraph" w:customStyle="1" w:styleId="240">
    <w:name w:val="ConsNormal"/>
    <w:uiPriority w:val="0"/>
    <w:pPr>
      <w:widowControl w:val="0"/>
      <w:ind w:right="19772" w:firstLine="720"/>
    </w:pPr>
    <w:rPr>
      <w:rFonts w:ascii="Arial" w:hAnsi="Arial" w:eastAsia="Arial" w:cs="Arial"/>
      <w:lang w:val="ru-RU" w:eastAsia="ar-SA" w:bidi="ar-SA"/>
    </w:rPr>
  </w:style>
  <w:style w:type="paragraph" w:customStyle="1" w:styleId="241">
    <w:name w:val="основной"/>
    <w:basedOn w:val="1"/>
    <w:uiPriority w:val="0"/>
    <w:pPr>
      <w:keepNext/>
    </w:pPr>
    <w:rPr>
      <w:szCs w:val="20"/>
    </w:rPr>
  </w:style>
  <w:style w:type="paragraph" w:customStyle="1" w:styleId="242">
    <w:name w:val="Iau?iue"/>
    <w:uiPriority w:val="0"/>
    <w:pPr>
      <w:widowControl w:val="0"/>
    </w:pPr>
    <w:rPr>
      <w:rFonts w:ascii="Times New Roman" w:hAnsi="Times New Roman" w:eastAsia="Arial" w:cs="Times New Roman"/>
      <w:lang w:val="ru-RU" w:eastAsia="ar-SA" w:bidi="ar-SA"/>
    </w:rPr>
  </w:style>
  <w:style w:type="paragraph" w:customStyle="1" w:styleId="243">
    <w:name w:val="nienie"/>
    <w:basedOn w:val="242"/>
    <w:uiPriority w:val="0"/>
    <w:pPr>
      <w:keepLines/>
      <w:tabs>
        <w:tab w:val="left" w:pos="851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244">
    <w:name w:val="Основной текст с отступом 21"/>
    <w:basedOn w:val="1"/>
    <w:uiPriority w:val="0"/>
    <w:pPr>
      <w:spacing w:after="120" w:line="480" w:lineRule="auto"/>
      <w:ind w:left="283"/>
    </w:pPr>
  </w:style>
  <w:style w:type="paragraph" w:customStyle="1" w:styleId="245">
    <w:name w:val="Основной текст с отступом 31"/>
    <w:basedOn w:val="1"/>
    <w:uiPriority w:val="0"/>
    <w:pPr>
      <w:spacing w:after="120"/>
      <w:ind w:left="283"/>
    </w:pPr>
    <w:rPr>
      <w:sz w:val="16"/>
      <w:szCs w:val="16"/>
    </w:rPr>
  </w:style>
  <w:style w:type="paragraph" w:customStyle="1" w:styleId="246">
    <w:name w:val="Îñíîâíîé òåêñò 2"/>
    <w:basedOn w:val="1"/>
    <w:uiPriority w:val="0"/>
    <w:pPr>
      <w:widowControl w:val="0"/>
      <w:ind w:firstLine="720"/>
      <w:jc w:val="both"/>
    </w:pPr>
    <w:rPr>
      <w:rFonts w:eastAsia="Arial"/>
      <w:b/>
      <w:color w:val="000000"/>
      <w:szCs w:val="20"/>
      <w:lang w:val="en-US"/>
    </w:rPr>
  </w:style>
  <w:style w:type="paragraph" w:customStyle="1" w:styleId="247">
    <w:name w:val="ConsTitle"/>
    <w:uiPriority w:val="0"/>
    <w:pPr>
      <w:widowControl w:val="0"/>
    </w:pPr>
    <w:rPr>
      <w:rFonts w:ascii="Arial" w:hAnsi="Arial" w:eastAsia="Arial" w:cs="Arial"/>
      <w:b/>
      <w:bCs/>
      <w:sz w:val="16"/>
      <w:szCs w:val="16"/>
      <w:lang w:val="ru-RU" w:eastAsia="ar-SA" w:bidi="ar-SA"/>
    </w:rPr>
  </w:style>
  <w:style w:type="paragraph" w:customStyle="1" w:styleId="248">
    <w:name w:val="Îñíîâíîé òåêñò ñ îòñòóïîì 3"/>
    <w:basedOn w:val="1"/>
    <w:uiPriority w:val="0"/>
    <w:pPr>
      <w:widowControl w:val="0"/>
      <w:ind w:firstLine="567"/>
      <w:jc w:val="both"/>
    </w:pPr>
    <w:rPr>
      <w:rFonts w:ascii="Peterburg" w:hAnsi="Peterburg" w:eastAsia="Arial"/>
      <w:b/>
      <w:i/>
      <w:szCs w:val="20"/>
    </w:rPr>
  </w:style>
  <w:style w:type="paragraph" w:customStyle="1" w:styleId="249">
    <w:name w:val="Îáû÷íûé"/>
    <w:uiPriority w:val="0"/>
    <w:pPr>
      <w:widowControl w:val="0"/>
    </w:pPr>
    <w:rPr>
      <w:rFonts w:ascii="Times New Roman" w:hAnsi="Times New Roman" w:eastAsia="Arial" w:cs="Times New Roman"/>
      <w:sz w:val="28"/>
      <w:lang w:val="ru-RU" w:eastAsia="ar-SA" w:bidi="ar-SA"/>
    </w:rPr>
  </w:style>
  <w:style w:type="paragraph" w:customStyle="1" w:styleId="250">
    <w:name w:val="Iniiaiie oaeno 2"/>
    <w:basedOn w:val="1"/>
    <w:uiPriority w:val="0"/>
    <w:pPr>
      <w:widowControl w:val="0"/>
      <w:ind w:firstLine="567"/>
      <w:jc w:val="both"/>
    </w:pPr>
    <w:rPr>
      <w:b/>
      <w:color w:val="000000"/>
      <w:szCs w:val="20"/>
    </w:rPr>
  </w:style>
  <w:style w:type="paragraph" w:customStyle="1" w:styleId="251">
    <w:name w:val="Нормальный-2"/>
    <w:basedOn w:val="1"/>
    <w:link w:val="252"/>
    <w:uiPriority w:val="0"/>
    <w:pPr>
      <w:spacing w:before="120"/>
      <w:ind w:left="284" w:right="170" w:firstLine="851"/>
      <w:jc w:val="both"/>
    </w:pPr>
    <w:rPr>
      <w:sz w:val="26"/>
      <w:szCs w:val="20"/>
    </w:rPr>
  </w:style>
  <w:style w:type="character" w:customStyle="1" w:styleId="252">
    <w:name w:val="Нормальный-2 Знак"/>
    <w:link w:val="251"/>
    <w:uiPriority w:val="0"/>
    <w:rPr>
      <w:sz w:val="26"/>
      <w:lang w:val="ru-RU" w:eastAsia="ar-SA" w:bidi="ar-SA"/>
    </w:rPr>
  </w:style>
  <w:style w:type="paragraph" w:customStyle="1" w:styleId="253">
    <w:name w:val="Нормальный (OEM)"/>
    <w:basedOn w:val="1"/>
    <w:next w:val="1"/>
    <w:uiPriority w:val="99"/>
    <w:pPr>
      <w:widowControl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54">
    <w:name w:val="Основной шрифт абзаца Знак"/>
    <w:basedOn w:val="1"/>
    <w:uiPriority w:val="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55">
    <w:name w:val="Заголовок 4 Знак"/>
    <w:link w:val="5"/>
    <w:uiPriority w:val="0"/>
    <w:rPr>
      <w:b/>
      <w:bCs/>
      <w:i/>
      <w:sz w:val="28"/>
      <w:szCs w:val="28"/>
    </w:rPr>
  </w:style>
  <w:style w:type="character" w:customStyle="1" w:styleId="256">
    <w:name w:val="Заголовок 6 Знак"/>
    <w:link w:val="7"/>
    <w:uiPriority w:val="0"/>
    <w:rPr>
      <w:b/>
      <w:bCs/>
      <w:sz w:val="22"/>
      <w:szCs w:val="22"/>
    </w:rPr>
  </w:style>
  <w:style w:type="paragraph" w:customStyle="1" w:styleId="257">
    <w:name w:val="Стиль"/>
    <w:basedOn w:val="49"/>
    <w:uiPriority w:val="0"/>
    <w:pPr>
      <w:framePr w:hSpace="181" w:wrap="around" w:vAnchor="margin" w:hAnchor="margin" w:xAlign="right" w:yAlign="bottom"/>
      <w:tabs>
        <w:tab w:val="center" w:pos="4677"/>
        <w:tab w:val="right" w:pos="9355"/>
        <w:tab w:val="clear" w:pos="4153"/>
        <w:tab w:val="clear" w:pos="8306"/>
      </w:tabs>
      <w:spacing w:line="360" w:lineRule="auto"/>
      <w:ind w:left="284" w:right="284" w:firstLine="851"/>
      <w:jc w:val="center"/>
    </w:pPr>
    <w:rPr>
      <w:rFonts w:ascii="GOST type A" w:hAnsi="GOST type A"/>
      <w:szCs w:val="24"/>
      <w:lang w:eastAsia="ru-RU"/>
    </w:rPr>
  </w:style>
  <w:style w:type="character" w:customStyle="1" w:styleId="258">
    <w:name w:val="Нижний колонтитул Знак"/>
    <w:link w:val="49"/>
    <w:uiPriority w:val="99"/>
    <w:rPr>
      <w:lang w:eastAsia="ar-SA"/>
    </w:rPr>
  </w:style>
  <w:style w:type="paragraph" w:customStyle="1" w:styleId="259">
    <w:name w:val="ПЗ1"/>
    <w:basedOn w:val="251"/>
    <w:next w:val="251"/>
    <w:uiPriority w:val="0"/>
    <w:pPr>
      <w:keepNext/>
      <w:spacing w:before="720" w:after="480"/>
    </w:pPr>
    <w:rPr>
      <w:b/>
      <w:caps/>
      <w:lang w:eastAsia="ru-RU"/>
    </w:rPr>
  </w:style>
  <w:style w:type="character" w:customStyle="1" w:styleId="260">
    <w:name w:val="Основной текст Знак"/>
    <w:link w:val="37"/>
    <w:uiPriority w:val="0"/>
    <w:rPr>
      <w:sz w:val="24"/>
      <w:szCs w:val="24"/>
      <w:lang w:eastAsia="ar-SA"/>
    </w:rPr>
  </w:style>
  <w:style w:type="character" w:customStyle="1" w:styleId="261">
    <w:name w:val="Основной текст с отступом 2 Знак"/>
    <w:link w:val="53"/>
    <w:uiPriority w:val="0"/>
    <w:rPr>
      <w:rFonts w:ascii="Arial" w:hAnsi="Arial"/>
    </w:rPr>
  </w:style>
  <w:style w:type="character" w:customStyle="1" w:styleId="262">
    <w:name w:val="Основной текст 3 Знак"/>
    <w:link w:val="52"/>
    <w:uiPriority w:val="0"/>
    <w:rPr>
      <w:rFonts w:ascii="GOST type A" w:hAnsi="GOST type A"/>
      <w:i/>
      <w:sz w:val="16"/>
      <w:szCs w:val="16"/>
    </w:rPr>
  </w:style>
  <w:style w:type="paragraph" w:styleId="263">
    <w:name w:val="List Paragraph"/>
    <w:basedOn w:val="1"/>
    <w:link w:val="320"/>
    <w:qFormat/>
    <w:uiPriority w:val="34"/>
    <w:pPr>
      <w:spacing w:after="200" w:line="276" w:lineRule="auto"/>
      <w:ind w:left="720"/>
    </w:pPr>
    <w:rPr>
      <w:rFonts w:ascii="Calibri" w:hAnsi="Calibri" w:eastAsia="Calibri"/>
      <w:sz w:val="22"/>
      <w:szCs w:val="22"/>
    </w:rPr>
  </w:style>
  <w:style w:type="paragraph" w:customStyle="1" w:styleId="264">
    <w:name w:val="Заголовок 1ПЗ"/>
    <w:basedOn w:val="1"/>
    <w:next w:val="1"/>
    <w:uiPriority w:val="0"/>
    <w:pPr>
      <w:spacing w:after="840"/>
      <w:ind w:left="284" w:right="170" w:firstLine="851"/>
      <w:jc w:val="both"/>
    </w:pPr>
    <w:rPr>
      <w:b/>
      <w:caps/>
      <w:sz w:val="28"/>
      <w:szCs w:val="20"/>
      <w:lang w:eastAsia="ru-RU"/>
    </w:rPr>
  </w:style>
  <w:style w:type="paragraph" w:customStyle="1" w:styleId="265">
    <w:name w:val="ПЗ2"/>
    <w:basedOn w:val="251"/>
    <w:next w:val="251"/>
    <w:uiPriority w:val="0"/>
    <w:pPr>
      <w:keepNext/>
      <w:spacing w:before="360" w:after="240"/>
    </w:pPr>
    <w:rPr>
      <w:b/>
      <w:lang w:eastAsia="ru-RU"/>
    </w:rPr>
  </w:style>
  <w:style w:type="paragraph" w:customStyle="1" w:styleId="266">
    <w:name w:val="Style10"/>
    <w:basedOn w:val="1"/>
    <w:uiPriority w:val="0"/>
    <w:pPr>
      <w:widowControl w:val="0"/>
    </w:pPr>
    <w:rPr>
      <w:rFonts w:ascii="Arial" w:hAnsi="Arial" w:cs="Arial"/>
      <w:lang w:eastAsia="ru-RU"/>
    </w:rPr>
  </w:style>
  <w:style w:type="paragraph" w:customStyle="1" w:styleId="267">
    <w:name w:val="Style12"/>
    <w:basedOn w:val="1"/>
    <w:uiPriority w:val="0"/>
    <w:pPr>
      <w:widowControl w:val="0"/>
    </w:pPr>
    <w:rPr>
      <w:rFonts w:ascii="Arial" w:hAnsi="Arial" w:cs="Arial"/>
      <w:lang w:eastAsia="ru-RU"/>
    </w:rPr>
  </w:style>
  <w:style w:type="character" w:customStyle="1" w:styleId="268">
    <w:name w:val="Font Style20"/>
    <w:uiPriority w:val="0"/>
    <w:rPr>
      <w:rFonts w:ascii="Arial" w:hAnsi="Arial" w:cs="Arial"/>
      <w:b/>
      <w:bCs/>
      <w:i/>
      <w:iCs/>
      <w:sz w:val="22"/>
      <w:szCs w:val="22"/>
    </w:rPr>
  </w:style>
  <w:style w:type="character" w:customStyle="1" w:styleId="269">
    <w:name w:val="Font Style22"/>
    <w:uiPriority w:val="0"/>
    <w:rPr>
      <w:rFonts w:ascii="Arial" w:hAnsi="Arial" w:cs="Arial"/>
      <w:sz w:val="22"/>
      <w:szCs w:val="22"/>
    </w:rPr>
  </w:style>
  <w:style w:type="character" w:customStyle="1" w:styleId="270">
    <w:name w:val="Заголовок Знак"/>
    <w:link w:val="48"/>
    <w:uiPriority w:val="0"/>
    <w:rPr>
      <w:b/>
      <w:bCs/>
      <w:sz w:val="28"/>
      <w:szCs w:val="24"/>
    </w:rPr>
  </w:style>
  <w:style w:type="character" w:customStyle="1" w:styleId="271">
    <w:name w:val="Текст примечания Знак"/>
    <w:link w:val="29"/>
    <w:uiPriority w:val="99"/>
    <w:rPr>
      <w:lang w:eastAsia="ar-SA"/>
    </w:rPr>
  </w:style>
  <w:style w:type="character" w:customStyle="1" w:styleId="272">
    <w:name w:val="Тема примечания Знак"/>
    <w:link w:val="30"/>
    <w:uiPriority w:val="0"/>
    <w:rPr>
      <w:b/>
      <w:bCs/>
      <w:lang w:eastAsia="ar-SA"/>
    </w:rPr>
  </w:style>
  <w:style w:type="paragraph" w:customStyle="1" w:styleId="273">
    <w:name w:val="Основной текст 32"/>
    <w:basedOn w:val="1"/>
    <w:uiPriority w:val="0"/>
    <w:pPr>
      <w:tabs>
        <w:tab w:val="left" w:pos="5670"/>
        <w:tab w:val="left" w:pos="8931"/>
      </w:tabs>
      <w:jc w:val="center"/>
    </w:pPr>
    <w:rPr>
      <w:szCs w:val="20"/>
    </w:rPr>
  </w:style>
  <w:style w:type="paragraph" w:customStyle="1" w:styleId="274">
    <w:name w:val="Style4"/>
    <w:basedOn w:val="1"/>
    <w:uiPriority w:val="0"/>
    <w:pPr>
      <w:widowControl w:val="0"/>
      <w:spacing w:line="413" w:lineRule="exact"/>
      <w:ind w:firstLine="134"/>
      <w:jc w:val="both"/>
    </w:pPr>
    <w:rPr>
      <w:rFonts w:ascii="Arial" w:hAnsi="Arial" w:cs="Arial"/>
    </w:rPr>
  </w:style>
  <w:style w:type="paragraph" w:customStyle="1" w:styleId="275">
    <w:name w:val="Standard"/>
    <w:basedOn w:val="1"/>
    <w:qFormat/>
    <w:uiPriority w:val="0"/>
    <w:pPr>
      <w:widowControl w:val="0"/>
    </w:pPr>
    <w:rPr>
      <w:rFonts w:eastAsia="Lucida Sans Unicode" w:cs="Tahoma"/>
      <w:szCs w:val="20"/>
    </w:rPr>
  </w:style>
  <w:style w:type="paragraph" w:customStyle="1" w:styleId="276">
    <w:name w:val="rvps5"/>
    <w:basedOn w:val="1"/>
    <w:uiPriority w:val="0"/>
    <w:pPr>
      <w:spacing w:before="100" w:beforeAutospacing="1" w:after="100" w:afterAutospacing="1"/>
    </w:pPr>
    <w:rPr>
      <w:lang w:eastAsia="ru-RU"/>
    </w:rPr>
  </w:style>
  <w:style w:type="character" w:customStyle="1" w:styleId="277">
    <w:name w:val="rvts6"/>
    <w:basedOn w:val="11"/>
    <w:uiPriority w:val="0"/>
  </w:style>
  <w:style w:type="character" w:customStyle="1" w:styleId="278">
    <w:name w:val="apple-converted-space"/>
    <w:basedOn w:val="11"/>
    <w:uiPriority w:val="0"/>
  </w:style>
  <w:style w:type="paragraph" w:customStyle="1" w:styleId="279">
    <w:name w:val="ConsPlusNormal"/>
    <w:link w:val="325"/>
    <w:uiPriority w:val="0"/>
    <w:pPr>
      <w:widowControl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280">
    <w:name w:val="Body text_"/>
    <w:link w:val="281"/>
    <w:uiPriority w:val="0"/>
    <w:rPr>
      <w:sz w:val="19"/>
      <w:szCs w:val="19"/>
      <w:shd w:val="clear" w:color="auto" w:fill="FFFFFF"/>
    </w:rPr>
  </w:style>
  <w:style w:type="paragraph" w:customStyle="1" w:styleId="281">
    <w:name w:val="Основной текст1"/>
    <w:basedOn w:val="1"/>
    <w:link w:val="280"/>
    <w:uiPriority w:val="0"/>
    <w:pPr>
      <w:widowControl w:val="0"/>
      <w:shd w:val="clear" w:color="auto" w:fill="FFFFFF"/>
      <w:spacing w:before="600" w:after="420" w:line="0" w:lineRule="atLeast"/>
    </w:pPr>
    <w:rPr>
      <w:sz w:val="19"/>
      <w:szCs w:val="19"/>
      <w:lang w:eastAsia="ru-RU"/>
    </w:rPr>
  </w:style>
  <w:style w:type="paragraph" w:customStyle="1" w:styleId="282">
    <w:name w:val="Знак"/>
    <w:basedOn w:val="1"/>
    <w:uiPriority w:val="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3">
    <w:name w:val="Default"/>
    <w:uiPriority w:val="0"/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284">
    <w:name w:val="Style3"/>
    <w:basedOn w:val="1"/>
    <w:uiPriority w:val="0"/>
    <w:pPr>
      <w:widowControl w:val="0"/>
      <w:spacing w:line="413" w:lineRule="exact"/>
    </w:pPr>
    <w:rPr>
      <w:rFonts w:ascii="Arial" w:hAnsi="Arial" w:cs="Arial"/>
    </w:rPr>
  </w:style>
  <w:style w:type="paragraph" w:customStyle="1" w:styleId="285">
    <w:name w:val="Style5"/>
    <w:basedOn w:val="1"/>
    <w:uiPriority w:val="0"/>
    <w:pPr>
      <w:widowControl w:val="0"/>
      <w:spacing w:line="418" w:lineRule="exact"/>
      <w:jc w:val="both"/>
    </w:pPr>
    <w:rPr>
      <w:rFonts w:ascii="Arial" w:hAnsi="Arial" w:cs="Arial"/>
    </w:rPr>
  </w:style>
  <w:style w:type="paragraph" w:customStyle="1" w:styleId="286">
    <w:name w:val="Style15"/>
    <w:basedOn w:val="1"/>
    <w:uiPriority w:val="0"/>
    <w:pPr>
      <w:widowControl w:val="0"/>
      <w:spacing w:line="274" w:lineRule="exact"/>
      <w:ind w:firstLine="701"/>
    </w:pPr>
    <w:rPr>
      <w:rFonts w:ascii="Arial" w:hAnsi="Arial" w:cs="Arial"/>
    </w:rPr>
  </w:style>
  <w:style w:type="character" w:customStyle="1" w:styleId="287">
    <w:name w:val="Заголовок 2 Знак"/>
    <w:link w:val="3"/>
    <w:uiPriority w:val="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288">
    <w:name w:val="Основной текст с отступом1"/>
    <w:basedOn w:val="1"/>
    <w:uiPriority w:val="0"/>
    <w:pPr>
      <w:ind w:firstLine="567"/>
      <w:jc w:val="both"/>
    </w:pPr>
    <w:rPr>
      <w:szCs w:val="20"/>
      <w:lang w:eastAsia="ru-RU"/>
    </w:rPr>
  </w:style>
  <w:style w:type="character" w:customStyle="1" w:styleId="289">
    <w:name w:val="Верхний колонтитул Знак"/>
    <w:link w:val="34"/>
    <w:uiPriority w:val="0"/>
    <w:rPr>
      <w:lang w:eastAsia="ar-SA"/>
    </w:rPr>
  </w:style>
  <w:style w:type="character" w:customStyle="1" w:styleId="290">
    <w:name w:val="Гипертекстовая ссылка"/>
    <w:uiPriority w:val="99"/>
    <w:rPr>
      <w:rFonts w:cs="Times New Roman"/>
      <w:b/>
      <w:color w:val="008000"/>
    </w:rPr>
  </w:style>
  <w:style w:type="paragraph" w:customStyle="1" w:styleId="291">
    <w:name w:val="ConsPlusNonformat"/>
    <w:uiPriority w:val="0"/>
    <w:rPr>
      <w:rFonts w:ascii="Courier New" w:hAnsi="Courier New" w:eastAsia="Times New Roman" w:cs="Courier New"/>
      <w:lang w:val="ru-RU" w:eastAsia="en-US" w:bidi="ar-SA"/>
    </w:rPr>
  </w:style>
  <w:style w:type="paragraph" w:customStyle="1" w:styleId="292">
    <w:name w:val=".FORMATTEXT"/>
    <w:uiPriority w:val="0"/>
    <w:pPr>
      <w:widowControl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93">
    <w:name w:val=".HEADERTEXT"/>
    <w:qFormat/>
    <w:uiPriority w:val="0"/>
    <w:pPr>
      <w:widowControl w:val="0"/>
    </w:pPr>
    <w:rPr>
      <w:rFonts w:ascii="Arial" w:hAnsi="Arial" w:eastAsia="Times New Roman" w:cs="Arial"/>
      <w:color w:val="2B4279"/>
      <w:sz w:val="22"/>
      <w:szCs w:val="22"/>
      <w:lang w:val="ru-RU" w:eastAsia="ru-RU" w:bidi="ar-SA"/>
    </w:rPr>
  </w:style>
  <w:style w:type="paragraph" w:customStyle="1" w:styleId="294">
    <w:name w:val="Заголовок статьи"/>
    <w:basedOn w:val="1"/>
    <w:next w:val="1"/>
    <w:uiPriority w:val="99"/>
    <w:pPr>
      <w:widowControl w:val="0"/>
      <w:ind w:left="1612" w:hanging="892"/>
      <w:jc w:val="both"/>
    </w:pPr>
    <w:rPr>
      <w:rFonts w:ascii="Arial" w:hAnsi="Arial"/>
      <w:lang w:eastAsia="ru-RU"/>
    </w:rPr>
  </w:style>
  <w:style w:type="character" w:customStyle="1" w:styleId="295">
    <w:name w:val="S_Обычный Знак"/>
    <w:link w:val="296"/>
    <w:uiPriority w:val="0"/>
    <w:rPr>
      <w:sz w:val="24"/>
      <w:szCs w:val="24"/>
    </w:rPr>
  </w:style>
  <w:style w:type="paragraph" w:customStyle="1" w:styleId="296">
    <w:name w:val="S_Обычный"/>
    <w:basedOn w:val="1"/>
    <w:link w:val="295"/>
    <w:qFormat/>
    <w:uiPriority w:val="0"/>
    <w:pPr>
      <w:spacing w:line="360" w:lineRule="auto"/>
      <w:ind w:firstLine="709"/>
      <w:jc w:val="both"/>
    </w:pPr>
    <w:rPr>
      <w:lang w:eastAsia="ru-RU"/>
    </w:rPr>
  </w:style>
  <w:style w:type="character" w:customStyle="1" w:styleId="297">
    <w:name w:val="Заголовок 1 Знак"/>
    <w:link w:val="2"/>
    <w:uiPriority w:val="0"/>
    <w:rPr>
      <w:rFonts w:ascii="Arial" w:hAnsi="Arial" w:cs="Arial"/>
      <w:b/>
      <w:bCs/>
      <w:sz w:val="32"/>
      <w:szCs w:val="32"/>
      <w:lang w:eastAsia="ar-SA"/>
    </w:rPr>
  </w:style>
  <w:style w:type="character" w:customStyle="1" w:styleId="298">
    <w:name w:val="Заголовок 7 Знак"/>
    <w:link w:val="8"/>
    <w:uiPriority w:val="0"/>
    <w:rPr>
      <w:sz w:val="24"/>
      <w:szCs w:val="24"/>
      <w:lang w:eastAsia="ar-SA"/>
    </w:rPr>
  </w:style>
  <w:style w:type="character" w:customStyle="1" w:styleId="299">
    <w:name w:val="Текст выноски Знак"/>
    <w:link w:val="23"/>
    <w:uiPriority w:val="99"/>
    <w:rPr>
      <w:rFonts w:ascii="Tahoma" w:hAnsi="Tahoma" w:cs="Tahoma"/>
      <w:sz w:val="16"/>
      <w:szCs w:val="16"/>
      <w:lang w:eastAsia="ar-SA"/>
    </w:rPr>
  </w:style>
  <w:style w:type="table" w:customStyle="1" w:styleId="300">
    <w:name w:val="Сетка таблицы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01">
    <w:name w:val="Схема документа Знак"/>
    <w:basedOn w:val="11"/>
    <w:link w:val="31"/>
    <w:uiPriority w:val="99"/>
    <w:rPr>
      <w:rFonts w:ascii="Tahoma" w:hAnsi="Tahoma" w:cs="Tahoma"/>
      <w:sz w:val="16"/>
      <w:szCs w:val="16"/>
      <w:lang w:eastAsia="ar-SA"/>
    </w:rPr>
  </w:style>
  <w:style w:type="paragraph" w:customStyle="1" w:styleId="302">
    <w:name w:val="formattext"/>
    <w:uiPriority w:val="0"/>
    <w:pPr>
      <w:widowControl w:val="0"/>
    </w:pPr>
    <w:rPr>
      <w:rFonts w:ascii="Times New Roman" w:hAnsi="Times New Roman" w:eastAsia="Times New Roman" w:cs="Times New Roman"/>
      <w:sz w:val="18"/>
      <w:szCs w:val="18"/>
      <w:lang w:val="ru-RU" w:eastAsia="ru-RU" w:bidi="ar-SA"/>
    </w:rPr>
  </w:style>
  <w:style w:type="character" w:customStyle="1" w:styleId="303">
    <w:name w:val="Основной текст с отступом 3 Знак"/>
    <w:basedOn w:val="11"/>
    <w:link w:val="26"/>
    <w:uiPriority w:val="0"/>
    <w:rPr>
      <w:sz w:val="16"/>
      <w:szCs w:val="16"/>
      <w:lang w:eastAsia="ar-SA"/>
    </w:rPr>
  </w:style>
  <w:style w:type="paragraph" w:customStyle="1" w:styleId="304">
    <w:name w:val="Комментарий"/>
    <w:basedOn w:val="1"/>
    <w:next w:val="1"/>
    <w:uiPriority w:val="0"/>
    <w:pPr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character" w:customStyle="1" w:styleId="305">
    <w:name w:val="Текст сноски Знак"/>
    <w:basedOn w:val="11"/>
    <w:link w:val="32"/>
    <w:uiPriority w:val="0"/>
  </w:style>
  <w:style w:type="table" w:customStyle="1" w:styleId="306">
    <w:name w:val="Сетка таблицы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07">
    <w:name w:val="Сетка таблицы11"/>
    <w:basedOn w:val="12"/>
    <w:qFormat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08">
    <w:name w:val="Сетка таблицы3"/>
    <w:basedOn w:val="12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09">
    <w:name w:val="Знак1"/>
    <w:basedOn w:val="1"/>
    <w:qFormat/>
    <w:uiPriority w:val="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0">
    <w:name w:val="Знак14"/>
    <w:basedOn w:val="1"/>
    <w:uiPriority w:val="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1">
    <w:name w:val="Знак13"/>
    <w:basedOn w:val="1"/>
    <w:uiPriority w:val="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2">
    <w:name w:val="Знак12"/>
    <w:basedOn w:val="1"/>
    <w:uiPriority w:val="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3">
    <w:name w:val="iauiue"/>
    <w:basedOn w:val="1"/>
    <w:qFormat/>
    <w:uiPriority w:val="0"/>
    <w:pPr>
      <w:spacing w:before="100" w:beforeAutospacing="1" w:after="100" w:afterAutospacing="1"/>
    </w:pPr>
    <w:rPr>
      <w:lang w:eastAsia="ru-RU"/>
    </w:rPr>
  </w:style>
  <w:style w:type="paragraph" w:customStyle="1" w:styleId="314">
    <w:name w:val="Знак11"/>
    <w:basedOn w:val="1"/>
    <w:uiPriority w:val="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15">
    <w:name w:val="Основной текст 2 Знак"/>
    <w:basedOn w:val="11"/>
    <w:link w:val="24"/>
    <w:semiHidden/>
    <w:uiPriority w:val="0"/>
    <w:rPr>
      <w:sz w:val="24"/>
      <w:szCs w:val="24"/>
      <w:lang w:eastAsia="ar-SA"/>
    </w:rPr>
  </w:style>
  <w:style w:type="table" w:customStyle="1" w:styleId="316">
    <w:name w:val="Сетка таблицы4"/>
    <w:basedOn w:val="12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17">
    <w:name w:val="ConsPlusTitle"/>
    <w:qFormat/>
    <w:uiPriority w:val="0"/>
    <w:pPr>
      <w:widowControl w:val="0"/>
    </w:pPr>
    <w:rPr>
      <w:rFonts w:ascii="Arial" w:hAnsi="Arial" w:eastAsia="Times New Roman" w:cs="Arial"/>
      <w:b/>
      <w:bCs/>
      <w:lang w:val="ru-RU" w:eastAsia="ru-RU" w:bidi="ar-SA"/>
    </w:rPr>
  </w:style>
  <w:style w:type="table" w:customStyle="1" w:styleId="318">
    <w:name w:val="Сетка таблицы5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19">
    <w:name w:val="Список маркированный 1"/>
    <w:basedOn w:val="1"/>
    <w:uiPriority w:val="0"/>
    <w:pPr>
      <w:tabs>
        <w:tab w:val="left" w:pos="420"/>
        <w:tab w:val="left" w:pos="1276"/>
      </w:tabs>
      <w:ind w:left="420" w:hanging="420"/>
      <w:jc w:val="both"/>
    </w:pPr>
  </w:style>
  <w:style w:type="character" w:customStyle="1" w:styleId="320">
    <w:name w:val="Абзац списка Знак"/>
    <w:link w:val="263"/>
    <w:uiPriority w:val="34"/>
    <w:rPr>
      <w:rFonts w:ascii="Calibri" w:hAnsi="Calibri" w:eastAsia="Calibri"/>
      <w:sz w:val="22"/>
      <w:szCs w:val="22"/>
      <w:lang w:eastAsia="ar-SA"/>
    </w:rPr>
  </w:style>
  <w:style w:type="table" w:customStyle="1" w:styleId="321">
    <w:name w:val="Сетка таблицы8"/>
    <w:basedOn w:val="1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22">
    <w:name w:val="Заголовок 3 Знак"/>
    <w:basedOn w:val="11"/>
    <w:link w:val="4"/>
    <w:qFormat/>
    <w:uiPriority w:val="0"/>
    <w:rPr>
      <w:rFonts w:ascii="Arial" w:hAnsi="Arial" w:cs="Arial"/>
      <w:b/>
      <w:bCs/>
      <w:sz w:val="26"/>
      <w:szCs w:val="26"/>
      <w:lang w:eastAsia="ar-SA"/>
    </w:rPr>
  </w:style>
  <w:style w:type="character" w:customStyle="1" w:styleId="323">
    <w:name w:val="Заголовок 5 Знак"/>
    <w:basedOn w:val="11"/>
    <w:link w:val="6"/>
    <w:uiPriority w:val="0"/>
    <w:rPr>
      <w:b/>
      <w:bCs/>
      <w:i/>
      <w:iCs/>
      <w:sz w:val="26"/>
      <w:szCs w:val="26"/>
      <w:lang w:eastAsia="ar-SA"/>
    </w:rPr>
  </w:style>
  <w:style w:type="character" w:customStyle="1" w:styleId="324">
    <w:name w:val="Основной текст с отступом Знак"/>
    <w:basedOn w:val="11"/>
    <w:link w:val="46"/>
    <w:uiPriority w:val="0"/>
    <w:rPr>
      <w:sz w:val="24"/>
      <w:szCs w:val="24"/>
      <w:lang w:eastAsia="ar-SA"/>
    </w:rPr>
  </w:style>
  <w:style w:type="character" w:customStyle="1" w:styleId="325">
    <w:name w:val="ConsPlusNormal Знак"/>
    <w:link w:val="279"/>
    <w:qFormat/>
    <w:uiPriority w:val="0"/>
    <w:rPr>
      <w:rFonts w:ascii="Arial" w:hAnsi="Arial" w:cs="Arial"/>
    </w:rPr>
  </w:style>
  <w:style w:type="paragraph" w:customStyle="1" w:styleId="326">
    <w:name w:val="текст таблица"/>
    <w:basedOn w:val="1"/>
    <w:uiPriority w:val="0"/>
    <w:pPr>
      <w:spacing w:before="120" w:after="120"/>
    </w:pPr>
    <w:rPr>
      <w:rFonts w:ascii="Arial" w:hAnsi="Arial" w:eastAsia="AG_Souvenir"/>
      <w:szCs w:val="20"/>
      <w:lang w:eastAsia="ru-RU"/>
    </w:rPr>
  </w:style>
  <w:style w:type="paragraph" w:customStyle="1" w:styleId="327">
    <w:name w:val="headertext"/>
    <w:basedOn w:val="1"/>
    <w:uiPriority w:val="0"/>
    <w:pPr>
      <w:spacing w:before="100" w:beforeAutospacing="1" w:after="100" w:afterAutospacing="1"/>
    </w:pPr>
    <w:rPr>
      <w:lang w:eastAsia="ru-RU"/>
    </w:rPr>
  </w:style>
  <w:style w:type="paragraph" w:customStyle="1" w:styleId="328">
    <w:name w:val="Основной"/>
    <w:basedOn w:val="46"/>
    <w:qFormat/>
    <w:uiPriority w:val="0"/>
    <w:pPr>
      <w:spacing w:after="0"/>
      <w:ind w:left="0" w:firstLine="680"/>
      <w:jc w:val="both"/>
    </w:pPr>
    <w:rPr>
      <w:sz w:val="28"/>
      <w:lang w:eastAsia="ru-RU"/>
    </w:rPr>
  </w:style>
  <w:style w:type="table" w:customStyle="1" w:styleId="329">
    <w:name w:val="Сетка таблицы9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30">
    <w:name w:val="headdoc"/>
    <w:basedOn w:val="1"/>
    <w:uiPriority w:val="0"/>
    <w:pPr>
      <w:spacing w:before="100" w:beforeAutospacing="1" w:after="100" w:afterAutospacing="1"/>
    </w:pPr>
    <w:rPr>
      <w:color w:val="000000"/>
      <w:lang w:eastAsia="ru-RU"/>
    </w:rPr>
  </w:style>
  <w:style w:type="paragraph" w:customStyle="1" w:styleId="331">
    <w:name w:val="Block Text2"/>
    <w:basedOn w:val="1"/>
    <w:uiPriority w:val="0"/>
    <w:pPr>
      <w:widowControl w:val="0"/>
      <w:tabs>
        <w:tab w:val="left" w:pos="10065"/>
      </w:tabs>
      <w:ind w:left="284" w:right="140"/>
      <w:jc w:val="both"/>
    </w:pPr>
    <w:rPr>
      <w:rFonts w:ascii="Arial" w:hAnsi="Arial"/>
      <w:szCs w:val="20"/>
      <w:lang w:eastAsia="ru-RU"/>
    </w:rPr>
  </w:style>
  <w:style w:type="character" w:customStyle="1" w:styleId="332">
    <w:name w:val="header_aa"/>
    <w:uiPriority w:val="0"/>
  </w:style>
  <w:style w:type="paragraph" w:customStyle="1" w:styleId="333">
    <w:name w:val="Прижатый влево"/>
    <w:basedOn w:val="1"/>
    <w:next w:val="1"/>
    <w:uiPriority w:val="99"/>
    <w:rPr>
      <w:rFonts w:ascii="Arial" w:hAnsi="Arial" w:cs="Arial"/>
      <w:lang w:eastAsia="en-US"/>
    </w:rPr>
  </w:style>
  <w:style w:type="paragraph" w:customStyle="1" w:styleId="334">
    <w:name w:val="Абзац списка1"/>
    <w:basedOn w:val="1"/>
    <w:uiPriority w:val="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335">
    <w:name w:val="Абзац списка2"/>
    <w:basedOn w:val="1"/>
    <w:uiPriority w:val="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336">
    <w:name w:val="Heading"/>
    <w:uiPriority w:val="0"/>
    <w:rPr>
      <w:rFonts w:ascii="Arial" w:hAnsi="Arial" w:eastAsia="Times New Roman" w:cs="Times New Roman"/>
      <w:b/>
      <w:sz w:val="22"/>
      <w:lang w:val="ru-RU" w:eastAsia="ru-RU" w:bidi="ar-SA"/>
    </w:rPr>
  </w:style>
  <w:style w:type="paragraph" w:customStyle="1" w:styleId="337">
    <w:name w:val="Рецензия1"/>
    <w:hidden/>
    <w:semiHidden/>
    <w:uiPriority w:val="99"/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customStyle="1" w:styleId="338">
    <w:name w:val="msonormal"/>
    <w:basedOn w:val="1"/>
    <w:uiPriority w:val="0"/>
    <w:pPr>
      <w:spacing w:before="100" w:beforeAutospacing="1" w:after="100" w:afterAutospacing="1"/>
    </w:pPr>
    <w:rPr>
      <w:rFonts w:eastAsiaTheme="minorEastAsia"/>
      <w:lang w:eastAsia="ru-RU"/>
    </w:rPr>
  </w:style>
  <w:style w:type="paragraph" w:customStyle="1" w:styleId="339">
    <w:name w:val="Абзац"/>
    <w:basedOn w:val="1"/>
    <w:link w:val="340"/>
    <w:uiPriority w:val="0"/>
    <w:pPr>
      <w:spacing w:before="120" w:after="60"/>
      <w:ind w:firstLine="567"/>
      <w:jc w:val="both"/>
    </w:pPr>
    <w:rPr>
      <w:lang w:eastAsia="ru-RU"/>
    </w:rPr>
  </w:style>
  <w:style w:type="character" w:customStyle="1" w:styleId="340">
    <w:name w:val="Абзац Знак"/>
    <w:basedOn w:val="11"/>
    <w:link w:val="339"/>
    <w:uiPriority w:val="0"/>
    <w:rPr>
      <w:sz w:val="24"/>
      <w:szCs w:val="24"/>
    </w:rPr>
  </w:style>
  <w:style w:type="paragraph" w:customStyle="1" w:styleId="341">
    <w:name w:val="Содержание"/>
    <w:basedOn w:val="1"/>
    <w:uiPriority w:val="0"/>
    <w:pPr>
      <w:widowControl w:val="0"/>
      <w:spacing w:before="240" w:after="240"/>
      <w:jc w:val="center"/>
    </w:pPr>
    <w:rPr>
      <w:b/>
      <w:caps/>
      <w:szCs w:val="20"/>
      <w:lang w:eastAsia="ru-RU"/>
    </w:rPr>
  </w:style>
  <w:style w:type="table" w:customStyle="1" w:styleId="342">
    <w:name w:val="Сетка таблицы132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43">
    <w:name w:val="Заголовок 8 Знак"/>
    <w:basedOn w:val="11"/>
    <w:link w:val="9"/>
    <w:uiPriority w:val="0"/>
    <w:rPr>
      <w:sz w:val="28"/>
      <w:szCs w:val="24"/>
      <w:shd w:val="clear" w:color="auto" w:fill="FFFFFF"/>
      <w:lang w:eastAsia="ar-SA"/>
    </w:rPr>
  </w:style>
  <w:style w:type="character" w:customStyle="1" w:styleId="344">
    <w:name w:val="Заголовок 9 Знак"/>
    <w:basedOn w:val="11"/>
    <w:link w:val="10"/>
    <w:uiPriority w:val="0"/>
    <w:rPr>
      <w:b/>
      <w:sz w:val="24"/>
      <w:szCs w:val="24"/>
      <w:lang w:eastAsia="ar-SA"/>
    </w:rPr>
  </w:style>
  <w:style w:type="character" w:customStyle="1" w:styleId="345">
    <w:name w:val="Без интервала Знак"/>
    <w:basedOn w:val="11"/>
    <w:link w:val="346"/>
    <w:uiPriority w:val="1"/>
    <w:rPr>
      <w:sz w:val="24"/>
      <w:szCs w:val="24"/>
    </w:rPr>
  </w:style>
  <w:style w:type="paragraph" w:styleId="346">
    <w:name w:val="No Spacing"/>
    <w:link w:val="345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347">
    <w:name w:val="js-extracted-address"/>
    <w:basedOn w:val="11"/>
    <w:uiPriority w:val="0"/>
  </w:style>
  <w:style w:type="character" w:customStyle="1" w:styleId="348">
    <w:name w:val="mail-message-map-nobreak"/>
    <w:basedOn w:val="11"/>
    <w:uiPriority w:val="0"/>
  </w:style>
  <w:style w:type="character" w:customStyle="1" w:styleId="349">
    <w:name w:val="wmi-callto"/>
    <w:basedOn w:val="11"/>
    <w:uiPriority w:val="0"/>
  </w:style>
  <w:style w:type="table" w:customStyle="1" w:styleId="350">
    <w:name w:val="Сетка таблицы16"/>
    <w:basedOn w:val="1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51">
    <w:name w:val="normaltextrun"/>
    <w:basedOn w:val="11"/>
    <w:uiPriority w:val="0"/>
  </w:style>
  <w:style w:type="table" w:customStyle="1" w:styleId="352">
    <w:name w:val="Сетка таблицы2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53">
    <w:name w:val="Сетка таблицы11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54">
    <w:name w:val="Заголовок записки Знак"/>
    <w:basedOn w:val="11"/>
    <w:link w:val="45"/>
    <w:uiPriority w:val="0"/>
    <w:rPr>
      <w:rFonts w:ascii="Arial" w:hAnsi="Arial"/>
      <w:b/>
      <w:sz w:val="32"/>
      <w:szCs w:val="24"/>
    </w:rPr>
  </w:style>
  <w:style w:type="table" w:customStyle="1" w:styleId="355">
    <w:name w:val="Сетка таблицы3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56">
    <w:name w:val="Сетка таблицы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57">
    <w:name w:val="Сетка таблицы2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58">
    <w:name w:val="Сетка таблицы1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59">
    <w:name w:val="Сетка таблицы4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0">
    <w:name w:val="Сетка таблицы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1">
    <w:name w:val="Сетка таблицы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2">
    <w:name w:val="Сетка таблицы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3">
    <w:name w:val="Сетка таблицы5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4">
    <w:name w:val="Сетка таблицы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5">
    <w:name w:val="Сетка таблицы2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6">
    <w:name w:val="Сетка таблицы1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7">
    <w:name w:val="Сетка таблицы6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8">
    <w:name w:val="Сетка таблицы1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69">
    <w:name w:val="Сетка таблицы2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0">
    <w:name w:val="Сетка таблицы1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71">
    <w:name w:val="Базовый"/>
    <w:uiPriority w:val="0"/>
    <w:pPr>
      <w:tabs>
        <w:tab w:val="left" w:pos="709"/>
      </w:tabs>
      <w:spacing w:after="60" w:line="276" w:lineRule="auto"/>
      <w:jc w:val="both"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table" w:customStyle="1" w:styleId="372">
    <w:name w:val="Сетка таблицы7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3">
    <w:name w:val="Сетка таблицы 11"/>
    <w:basedOn w:val="12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374">
    <w:name w:val="Сетка таблицы16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5">
    <w:name w:val="Сетка таблицы25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6">
    <w:name w:val="Сетка таблицы115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7">
    <w:name w:val="Сетка таблицы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8">
    <w:name w:val="Сетка таблицы1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79">
    <w:name w:val="Сетка таблицы2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0">
    <w:name w:val="Сетка таблицы1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1">
    <w:name w:val="Сетка таблицы14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2">
    <w:name w:val="Сетка таблицы2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3">
    <w:name w:val="Сетка таблицы11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4">
    <w:name w:val="Сетка таблицы6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5">
    <w:name w:val="Сетка таблицы15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6">
    <w:name w:val="Сетка таблицы24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7">
    <w:name w:val="Сетка таблицы114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88">
    <w:name w:val="14660"/>
    <w:basedOn w:val="1"/>
    <w:uiPriority w:val="0"/>
    <w:pPr>
      <w:spacing w:before="120" w:after="120"/>
      <w:jc w:val="center"/>
    </w:pPr>
    <w:rPr>
      <w:b/>
      <w:bCs/>
      <w:color w:val="000000"/>
      <w:sz w:val="28"/>
      <w:szCs w:val="28"/>
      <w:lang w:eastAsia="ru-RU"/>
    </w:rPr>
  </w:style>
  <w:style w:type="table" w:customStyle="1" w:styleId="389">
    <w:name w:val="Сетка таблицы81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90">
    <w:name w:val="Сетка таблицы71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91">
    <w:name w:val="ConsNonformat"/>
    <w:uiPriority w:val="0"/>
    <w:pPr>
      <w:widowControl w:val="0"/>
      <w:numPr>
        <w:ilvl w:val="0"/>
        <w:numId w:val="3"/>
      </w:numPr>
      <w:ind w:right="19772"/>
    </w:pPr>
    <w:rPr>
      <w:rFonts w:ascii="Courier New" w:hAnsi="Courier New" w:eastAsia="SimSun" w:cs="Courier New"/>
      <w:lang w:val="ru-RU" w:eastAsia="zh-CN" w:bidi="ar-SA"/>
    </w:rPr>
  </w:style>
  <w:style w:type="character" w:customStyle="1" w:styleId="392">
    <w:name w:val="Основной текст + Calibri;9 pt"/>
    <w:basedOn w:val="11"/>
    <w:uiPriority w:val="0"/>
    <w:rPr>
      <w:rFonts w:ascii="Calibri" w:hAnsi="Calibri" w:eastAsia="Calibri" w:cs="Calibri"/>
      <w:color w:val="000000"/>
      <w:spacing w:val="0"/>
      <w:position w:val="0"/>
      <w:sz w:val="18"/>
      <w:szCs w:val="18"/>
      <w:u w:val="none"/>
      <w:lang w:val="ru-RU"/>
    </w:rPr>
  </w:style>
  <w:style w:type="character" w:customStyle="1" w:styleId="393">
    <w:name w:val="Основной текст_"/>
    <w:basedOn w:val="11"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character" w:customStyle="1" w:styleId="394">
    <w:name w:val="Основной текст + Calibri;8.5 pt"/>
    <w:basedOn w:val="393"/>
    <w:uiPriority w:val="0"/>
    <w:rPr>
      <w:rFonts w:ascii="Calibri" w:hAnsi="Calibri" w:eastAsia="Calibri" w:cs="Calibri"/>
      <w:color w:val="000000"/>
      <w:spacing w:val="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95">
    <w:name w:val="Колонтитул_"/>
    <w:link w:val="396"/>
    <w:uiPriority w:val="0"/>
    <w:rPr>
      <w:shd w:val="clear" w:color="auto" w:fill="FFFFFF"/>
    </w:rPr>
  </w:style>
  <w:style w:type="paragraph" w:customStyle="1" w:styleId="396">
    <w:name w:val="Колонтитул"/>
    <w:basedOn w:val="1"/>
    <w:link w:val="395"/>
    <w:uiPriority w:val="0"/>
    <w:pPr>
      <w:shd w:val="clear" w:color="auto" w:fill="FFFFFF"/>
    </w:pPr>
    <w:rPr>
      <w:sz w:val="20"/>
      <w:szCs w:val="20"/>
      <w:lang w:eastAsia="ru-RU"/>
    </w:rPr>
  </w:style>
  <w:style w:type="character" w:customStyle="1" w:styleId="397">
    <w:name w:val="Колонтитул + 9"/>
    <w:uiPriority w:val="0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98">
    <w:name w:val="Без интервала4"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399">
    <w:name w:val="Font Style12"/>
    <w:uiPriority w:val="0"/>
    <w:rPr>
      <w:rFonts w:ascii="Times New Roman" w:hAnsi="Times New Roman"/>
      <w:b/>
      <w:spacing w:val="10"/>
      <w:sz w:val="24"/>
    </w:rPr>
  </w:style>
  <w:style w:type="paragraph" w:customStyle="1" w:styleId="400">
    <w:name w:val="ConsPlusCell"/>
    <w:uiPriority w:val="99"/>
    <w:pPr>
      <w:widowControl w:val="0"/>
    </w:pPr>
    <w:rPr>
      <w:rFonts w:ascii="Arial" w:hAnsi="Arial" w:eastAsia="Times New Roman" w:cs="Arial"/>
      <w:lang w:val="ru-RU" w:eastAsia="ru-RU" w:bidi="ar-SA"/>
    </w:rPr>
  </w:style>
  <w:style w:type="character" w:customStyle="1" w:styleId="401">
    <w:name w:val="b-message-head__name"/>
    <w:basedOn w:val="11"/>
    <w:uiPriority w:val="0"/>
  </w:style>
  <w:style w:type="character" w:customStyle="1" w:styleId="402">
    <w:name w:val="b-message-head__email"/>
    <w:basedOn w:val="11"/>
    <w:uiPriority w:val="0"/>
  </w:style>
  <w:style w:type="paragraph" w:customStyle="1" w:styleId="403">
    <w:name w:val="Таблицы (моноширинный)"/>
    <w:basedOn w:val="1"/>
    <w:next w:val="1"/>
    <w:uiPriority w:val="99"/>
    <w:pPr>
      <w:widowControl w:val="0"/>
    </w:pPr>
    <w:rPr>
      <w:rFonts w:ascii="Courier New" w:hAnsi="Courier New" w:cs="Courier New"/>
      <w:sz w:val="26"/>
      <w:szCs w:val="26"/>
      <w:lang w:eastAsia="ru-RU"/>
    </w:rPr>
  </w:style>
  <w:style w:type="character" w:customStyle="1" w:styleId="404">
    <w:name w:val="Текст Знак"/>
    <w:basedOn w:val="11"/>
    <w:link w:val="25"/>
    <w:uiPriority w:val="99"/>
    <w:rPr>
      <w:rFonts w:ascii="Consolas" w:hAnsi="Consolas" w:eastAsiaTheme="minorHAnsi" w:cstheme="minorBidi"/>
      <w:sz w:val="21"/>
      <w:szCs w:val="21"/>
      <w:lang w:eastAsia="en-US"/>
    </w:rPr>
  </w:style>
  <w:style w:type="paragraph" w:customStyle="1" w:styleId="405">
    <w:name w:val="Нормальный (таблица)"/>
    <w:basedOn w:val="1"/>
    <w:next w:val="1"/>
    <w:uiPriority w:val="99"/>
    <w:pPr>
      <w:widowControl w:val="0"/>
      <w:jc w:val="both"/>
    </w:pPr>
    <w:rPr>
      <w:rFonts w:ascii="Arial" w:hAnsi="Arial" w:cs="Arial" w:eastAsiaTheme="minorEastAsia"/>
      <w:sz w:val="26"/>
      <w:szCs w:val="26"/>
      <w:lang w:eastAsia="ru-RU"/>
    </w:rPr>
  </w:style>
  <w:style w:type="character" w:customStyle="1" w:styleId="406">
    <w:name w:val="Заголовок 1 Знак1"/>
    <w:basedOn w:val="11"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eastAsia="ar-SA"/>
    </w:rPr>
  </w:style>
  <w:style w:type="paragraph" w:customStyle="1" w:styleId="407">
    <w:name w:val="Заголовок2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table" w:customStyle="1" w:styleId="408">
    <w:name w:val="Сетка таблицы10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09">
    <w:name w:val="Сетка таблицы 1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410">
    <w:name w:val="Сетка таблицы17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1">
    <w:name w:val="Сетка таблицы26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2">
    <w:name w:val="Сетка таблицы116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3">
    <w:name w:val="Сетка таблицы3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4">
    <w:name w:val="Сетка таблицы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5">
    <w:name w:val="Сетка таблицы2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6">
    <w:name w:val="Сетка таблицы1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7">
    <w:name w:val="Сетка таблицы4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8">
    <w:name w:val="Сетка таблицы13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19">
    <w:name w:val="Сетка таблицы2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0">
    <w:name w:val="Сетка таблицы1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1">
    <w:name w:val="Сетка таблицы5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2">
    <w:name w:val="Сетка таблицы14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3">
    <w:name w:val="Сетка таблицы2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4">
    <w:name w:val="Сетка таблицы11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5">
    <w:name w:val="Сетка таблицы6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6">
    <w:name w:val="Сетка таблицы15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7">
    <w:name w:val="Сетка таблицы24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8">
    <w:name w:val="Сетка таблицы114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29">
    <w:name w:val="Сетка таблицы7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0">
    <w:name w:val="Сетка таблицы 11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431">
    <w:name w:val="Сетка таблицы25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2">
    <w:name w:val="Сетка таблицы115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3">
    <w:name w:val="Сетка таблицы3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4">
    <w:name w:val="Сетка таблицы12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5">
    <w:name w:val="Сетка таблицы2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6">
    <w:name w:val="Сетка таблицы11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7">
    <w:name w:val="Сетка таблицы4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8">
    <w:name w:val="Сетка таблицы13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39">
    <w:name w:val="Сетка таблицы22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0">
    <w:name w:val="Сетка таблицы112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1">
    <w:name w:val="Сетка таблицы5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2">
    <w:name w:val="Сетка таблицы14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3">
    <w:name w:val="Сетка таблицы23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4">
    <w:name w:val="Сетка таблицы113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5">
    <w:name w:val="Сетка таблицы6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6">
    <w:name w:val="Сетка таблицы15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7">
    <w:name w:val="Сетка таблицы24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8">
    <w:name w:val="Сетка таблицы114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49">
    <w:name w:val="Сетка таблицы81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0">
    <w:name w:val="Сетка таблицы71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451">
    <w:name w:val="Заголовок4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customStyle="1" w:styleId="452">
    <w:name w:val="Заголовок5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table" w:customStyle="1" w:styleId="453">
    <w:name w:val="Сетка таблицы18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4">
    <w:name w:val="Сетка таблицы 13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455">
    <w:name w:val="Сетка таблицы19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6">
    <w:name w:val="Сетка таблицы27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7">
    <w:name w:val="Сетка таблицы117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8">
    <w:name w:val="Сетка таблицы33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59">
    <w:name w:val="Сетка таблицы12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0">
    <w:name w:val="Сетка таблицы2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1">
    <w:name w:val="Сетка таблицы11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2">
    <w:name w:val="Сетка таблицы43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3">
    <w:name w:val="Сетка таблицы13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4">
    <w:name w:val="Сетка таблицы22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5">
    <w:name w:val="Сетка таблицы112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6">
    <w:name w:val="Сетка таблицы53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7">
    <w:name w:val="Сетка таблицы14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8">
    <w:name w:val="Сетка таблицы23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69">
    <w:name w:val="Сетка таблицы113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0">
    <w:name w:val="Сетка таблицы63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1">
    <w:name w:val="Сетка таблицы15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2">
    <w:name w:val="Сетка таблицы24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3">
    <w:name w:val="Сетка таблицы114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4">
    <w:name w:val="Сетка таблицы73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5">
    <w:name w:val="Сетка таблицы 11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476">
    <w:name w:val="Сетка таблицы16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7">
    <w:name w:val="Сетка таблицы25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8">
    <w:name w:val="Сетка таблицы115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79">
    <w:name w:val="Сетка таблицы31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0">
    <w:name w:val="Сетка таблицы12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1">
    <w:name w:val="Сетка таблицы2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2">
    <w:name w:val="Сетка таблицы11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3">
    <w:name w:val="Сетка таблицы41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4">
    <w:name w:val="Сетка таблицы13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5">
    <w:name w:val="Сетка таблицы22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6">
    <w:name w:val="Сетка таблицы112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7">
    <w:name w:val="Сетка таблицы51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8">
    <w:name w:val="Сетка таблицы14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89">
    <w:name w:val="Сетка таблицы23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0">
    <w:name w:val="Сетка таблицы113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1">
    <w:name w:val="Сетка таблицы61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2">
    <w:name w:val="Сетка таблицы15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3">
    <w:name w:val="Сетка таблицы24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4">
    <w:name w:val="Сетка таблицы114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5">
    <w:name w:val="Сетка таблицы8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6">
    <w:name w:val="Сетка таблицы71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497">
    <w:name w:val="Табличный_слева_10"/>
    <w:basedOn w:val="1"/>
    <w:qFormat/>
    <w:uiPriority w:val="0"/>
    <w:rPr>
      <w:sz w:val="20"/>
      <w:lang w:eastAsia="ru-RU"/>
    </w:rPr>
  </w:style>
  <w:style w:type="paragraph" w:customStyle="1" w:styleId="498">
    <w:name w:val="xl6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499">
    <w:name w:val="xl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333333"/>
      <w:sz w:val="20"/>
      <w:szCs w:val="20"/>
      <w:lang w:eastAsia="ru-RU"/>
    </w:rPr>
  </w:style>
  <w:style w:type="paragraph" w:customStyle="1" w:styleId="500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E26B0A"/>
      <w:sz w:val="20"/>
      <w:szCs w:val="20"/>
      <w:lang w:eastAsia="ru-RU"/>
    </w:rPr>
  </w:style>
  <w:style w:type="paragraph" w:customStyle="1" w:styleId="501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E26B0A"/>
      <w:sz w:val="20"/>
      <w:szCs w:val="20"/>
      <w:lang w:eastAsia="ru-RU"/>
    </w:rPr>
  </w:style>
  <w:style w:type="paragraph" w:customStyle="1" w:styleId="502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E26B0A"/>
      <w:sz w:val="18"/>
      <w:szCs w:val="18"/>
      <w:lang w:eastAsia="ru-RU"/>
    </w:rPr>
  </w:style>
  <w:style w:type="paragraph" w:customStyle="1" w:styleId="503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E26B0A"/>
      <w:sz w:val="20"/>
      <w:szCs w:val="20"/>
      <w:lang w:eastAsia="ru-RU"/>
    </w:rPr>
  </w:style>
  <w:style w:type="paragraph" w:customStyle="1" w:styleId="504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333333"/>
      <w:sz w:val="20"/>
      <w:szCs w:val="20"/>
      <w:lang w:eastAsia="ru-RU"/>
    </w:rPr>
  </w:style>
  <w:style w:type="paragraph" w:customStyle="1" w:styleId="505">
    <w:name w:val="xl70"/>
    <w:basedOn w:val="1"/>
    <w:uiPriority w:val="0"/>
    <w:pPr>
      <w:spacing w:before="100" w:beforeAutospacing="1" w:after="100" w:afterAutospacing="1"/>
      <w:jc w:val="center"/>
    </w:pPr>
    <w:rPr>
      <w:rFonts w:ascii="Arial" w:hAnsi="Arial" w:cs="Arial"/>
      <w:color w:val="E26B0A"/>
      <w:sz w:val="20"/>
      <w:szCs w:val="20"/>
      <w:lang w:eastAsia="ru-RU"/>
    </w:rPr>
  </w:style>
  <w:style w:type="paragraph" w:customStyle="1" w:styleId="506">
    <w:name w:val="xl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E26B0A"/>
      <w:sz w:val="20"/>
      <w:szCs w:val="20"/>
      <w:lang w:eastAsia="ru-RU"/>
    </w:rPr>
  </w:style>
  <w:style w:type="paragraph" w:customStyle="1" w:styleId="507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E26B0A"/>
      <w:lang w:eastAsia="ru-RU"/>
    </w:rPr>
  </w:style>
  <w:style w:type="paragraph" w:customStyle="1" w:styleId="508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509">
    <w:name w:val="xl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510">
    <w:name w:val="xl75"/>
    <w:basedOn w:val="1"/>
    <w:uiPriority w:val="0"/>
    <w:pPr>
      <w:spacing w:before="100" w:beforeAutospacing="1" w:after="100" w:afterAutospacing="1"/>
      <w:jc w:val="center"/>
    </w:pPr>
    <w:rPr>
      <w:rFonts w:ascii="Arial" w:hAnsi="Arial" w:cs="Arial"/>
      <w:b/>
      <w:bCs/>
      <w:color w:val="E26B0A"/>
      <w:sz w:val="18"/>
      <w:szCs w:val="18"/>
      <w:lang w:eastAsia="ru-RU"/>
    </w:rPr>
  </w:style>
  <w:style w:type="paragraph" w:customStyle="1" w:styleId="511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12">
    <w:name w:val="xl77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13">
    <w:name w:val="xl7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14">
    <w:name w:val="xl7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15">
    <w:name w:val="xl8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16">
    <w:name w:val="Заголовок6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character" w:customStyle="1" w:styleId="517">
    <w:name w:val="Основной текст + Не полужирный"/>
    <w:basedOn w:val="11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u w:val="none"/>
      <w:lang w:val="ru-RU" w:eastAsia="ru-RU"/>
    </w:rPr>
  </w:style>
  <w:style w:type="character" w:customStyle="1" w:styleId="518">
    <w:name w:val="Основной текст + Не полужирный2"/>
    <w:basedOn w:val="11"/>
    <w:uiPriority w:val="99"/>
    <w:rPr>
      <w:rFonts w:ascii="Times New Roman" w:hAnsi="Times New Roman" w:cs="Times New Roman"/>
      <w:b/>
      <w:bCs/>
      <w:color w:val="000000"/>
      <w:spacing w:val="2"/>
      <w:position w:val="0"/>
      <w:sz w:val="24"/>
      <w:szCs w:val="24"/>
      <w:u w:val="none"/>
      <w:lang w:val="ru-RU" w:eastAsia="ru-RU"/>
    </w:rPr>
  </w:style>
  <w:style w:type="paragraph" w:customStyle="1" w:styleId="519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20">
    <w:name w:val="xl82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21">
    <w:name w:val="xl83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character" w:customStyle="1" w:styleId="522">
    <w:name w:val="card__namepart"/>
    <w:basedOn w:val="11"/>
    <w:uiPriority w:val="0"/>
  </w:style>
  <w:style w:type="character" w:customStyle="1" w:styleId="523">
    <w:name w:val="Цветовое выделение"/>
    <w:uiPriority w:val="0"/>
    <w:rPr>
      <w:b/>
      <w:color w:val="000080"/>
    </w:rPr>
  </w:style>
  <w:style w:type="table" w:customStyle="1" w:styleId="524">
    <w:name w:val="Сетка таблицы33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25">
    <w:name w:val="s_1"/>
    <w:basedOn w:val="1"/>
    <w:uiPriority w:val="0"/>
    <w:pPr>
      <w:spacing w:before="100" w:beforeAutospacing="1" w:after="100" w:afterAutospacing="1"/>
    </w:pPr>
    <w:rPr>
      <w:rFonts w:eastAsia="SimSun"/>
      <w:lang w:eastAsia="ru-RU"/>
    </w:rPr>
  </w:style>
  <w:style w:type="character" w:customStyle="1" w:styleId="526">
    <w:name w:val="im_log_match"/>
    <w:basedOn w:val="11"/>
    <w:uiPriority w:val="0"/>
  </w:style>
  <w:style w:type="character" w:customStyle="1" w:styleId="527">
    <w:name w:val="Стиль Times New Roman"/>
    <w:basedOn w:val="11"/>
    <w:uiPriority w:val="0"/>
    <w:rPr>
      <w:rFonts w:ascii="Times New Roman" w:hAnsi="Times New Roman"/>
      <w:sz w:val="28"/>
    </w:rPr>
  </w:style>
  <w:style w:type="paragraph" w:customStyle="1" w:styleId="528">
    <w:name w:val="Стиль Normal + Первая строка:  1 см Междустр.интервал:  полуторный"/>
    <w:basedOn w:val="1"/>
    <w:uiPriority w:val="0"/>
    <w:pPr>
      <w:widowControl w:val="0"/>
      <w:tabs>
        <w:tab w:val="right" w:pos="567"/>
      </w:tabs>
      <w:spacing w:line="360" w:lineRule="auto"/>
      <w:ind w:firstLine="567"/>
      <w:jc w:val="both"/>
    </w:pPr>
    <w:rPr>
      <w:rFonts w:eastAsia="SimSun"/>
      <w:sz w:val="28"/>
      <w:szCs w:val="20"/>
      <w:lang w:eastAsia="ru-RU"/>
    </w:rPr>
  </w:style>
  <w:style w:type="paragraph" w:customStyle="1" w:styleId="529">
    <w:name w:val="01 Основной текст"/>
    <w:basedOn w:val="240"/>
    <w:qFormat/>
    <w:uiPriority w:val="0"/>
    <w:pPr>
      <w:widowControl/>
      <w:ind w:right="0" w:firstLine="709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customStyle="1" w:styleId="530">
    <w:name w:val="Информация об изменениях"/>
    <w:basedOn w:val="1"/>
    <w:next w:val="1"/>
    <w:uiPriority w:val="99"/>
    <w:pPr>
      <w:widowControl w:val="0"/>
      <w:spacing w:before="180"/>
      <w:ind w:left="360" w:right="360"/>
      <w:jc w:val="both"/>
    </w:pPr>
    <w:rPr>
      <w:rFonts w:ascii="Arial" w:hAnsi="Arial" w:cs="Arial" w:eastAsiaTheme="minorEastAsia"/>
      <w:color w:val="353842"/>
      <w:sz w:val="20"/>
      <w:szCs w:val="20"/>
      <w:shd w:val="clear" w:color="auto" w:fill="EAEFED"/>
      <w:lang w:eastAsia="ru-RU"/>
    </w:rPr>
  </w:style>
  <w:style w:type="paragraph" w:customStyle="1" w:styleId="531">
    <w:name w:val="Подзаголовок для информации об изменениях"/>
    <w:basedOn w:val="1"/>
    <w:next w:val="1"/>
    <w:uiPriority w:val="99"/>
    <w:pPr>
      <w:widowControl w:val="0"/>
      <w:ind w:firstLine="720"/>
      <w:jc w:val="both"/>
    </w:pPr>
    <w:rPr>
      <w:rFonts w:ascii="Arial" w:hAnsi="Arial" w:cs="Arial" w:eastAsiaTheme="minorEastAsia"/>
      <w:b/>
      <w:bCs/>
      <w:color w:val="353842"/>
      <w:sz w:val="20"/>
      <w:szCs w:val="20"/>
      <w:lang w:eastAsia="ru-RU"/>
    </w:rPr>
  </w:style>
  <w:style w:type="paragraph" w:customStyle="1" w:styleId="532">
    <w:name w:val="Стиль Times New Roman 14 пт Междустр.интервал:  полуторный"/>
    <w:basedOn w:val="1"/>
    <w:link w:val="533"/>
    <w:uiPriority w:val="0"/>
    <w:pPr>
      <w:spacing w:before="100" w:beforeAutospacing="1" w:after="100" w:afterAutospacing="1" w:line="360" w:lineRule="auto"/>
      <w:ind w:firstLine="709"/>
      <w:jc w:val="both"/>
    </w:pPr>
    <w:rPr>
      <w:rFonts w:eastAsia="SimSun"/>
      <w:sz w:val="28"/>
      <w:szCs w:val="20"/>
      <w:lang w:eastAsia="ru-RU"/>
    </w:rPr>
  </w:style>
  <w:style w:type="character" w:customStyle="1" w:styleId="533">
    <w:name w:val="Стиль Times New Roman 14 пт Междустр.интервал:  полуторный Знак"/>
    <w:basedOn w:val="11"/>
    <w:link w:val="532"/>
    <w:uiPriority w:val="0"/>
    <w:rPr>
      <w:rFonts w:eastAsia="SimSun"/>
      <w:sz w:val="28"/>
    </w:rPr>
  </w:style>
  <w:style w:type="paragraph" w:customStyle="1" w:styleId="534">
    <w:name w:val="Информация о версии"/>
    <w:basedOn w:val="304"/>
    <w:next w:val="1"/>
    <w:uiPriority w:val="99"/>
    <w:pPr>
      <w:widowControl w:val="0"/>
      <w:spacing w:before="75"/>
    </w:pPr>
    <w:rPr>
      <w:rFonts w:cs="Arial" w:eastAsiaTheme="minorEastAsia"/>
      <w:color w:val="353842"/>
      <w:sz w:val="26"/>
      <w:szCs w:val="26"/>
      <w:shd w:val="clear" w:color="auto" w:fill="F0F0F0"/>
    </w:rPr>
  </w:style>
  <w:style w:type="character" w:customStyle="1" w:styleId="535">
    <w:name w:val="cardattributes__attrsitem"/>
    <w:basedOn w:val="11"/>
    <w:uiPriority w:val="0"/>
  </w:style>
  <w:style w:type="table" w:customStyle="1" w:styleId="536">
    <w:name w:val="Сетка таблицы331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37">
    <w:name w:val="font5"/>
    <w:basedOn w:val="1"/>
    <w:uiPriority w:val="0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  <w:lang w:eastAsia="ru-RU"/>
    </w:rPr>
  </w:style>
  <w:style w:type="paragraph" w:customStyle="1" w:styleId="538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39">
    <w:name w:val="xl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40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  <w:color w:val="FF0000"/>
      <w:lang w:eastAsia="ru-RU"/>
    </w:rPr>
  </w:style>
  <w:style w:type="paragraph" w:customStyle="1" w:styleId="541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42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  <w:color w:val="FFFFFF"/>
      <w:lang w:eastAsia="ru-RU"/>
    </w:rPr>
  </w:style>
  <w:style w:type="paragraph" w:customStyle="1" w:styleId="543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538DD5"/>
      <w:lang w:eastAsia="ru-RU"/>
    </w:rPr>
  </w:style>
  <w:style w:type="paragraph" w:customStyle="1" w:styleId="544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DA9694"/>
      <w:lang w:eastAsia="ru-RU"/>
    </w:rPr>
  </w:style>
  <w:style w:type="paragraph" w:customStyle="1" w:styleId="545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46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color w:val="FF0000"/>
      <w:lang w:eastAsia="ru-RU"/>
    </w:rPr>
  </w:style>
  <w:style w:type="paragraph" w:customStyle="1" w:styleId="547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color w:val="E26B0A"/>
      <w:lang w:eastAsia="ru-RU"/>
    </w:rPr>
  </w:style>
  <w:style w:type="paragraph" w:customStyle="1" w:styleId="548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FF0000"/>
      <w:lang w:eastAsia="ru-RU"/>
    </w:rPr>
  </w:style>
  <w:style w:type="paragraph" w:customStyle="1" w:styleId="549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color w:val="002060"/>
      <w:lang w:eastAsia="ru-RU"/>
    </w:rPr>
  </w:style>
  <w:style w:type="paragraph" w:customStyle="1" w:styleId="550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color w:val="16365C"/>
      <w:lang w:eastAsia="ru-RU"/>
    </w:rPr>
  </w:style>
  <w:style w:type="paragraph" w:customStyle="1" w:styleId="551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552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color w:val="00B0F0"/>
      <w:lang w:eastAsia="ru-RU"/>
    </w:rPr>
  </w:style>
  <w:style w:type="paragraph" w:customStyle="1" w:styleId="553">
    <w:name w:val="xl9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color w:val="7030A0"/>
      <w:lang w:eastAsia="ru-RU"/>
    </w:rPr>
  </w:style>
  <w:style w:type="paragraph" w:customStyle="1" w:styleId="554">
    <w:name w:val="xl10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55">
    <w:name w:val="xl101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56">
    <w:name w:val="xl102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57">
    <w:name w:val="xl10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58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59">
    <w:name w:val="xl105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560">
    <w:name w:val="xl106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561">
    <w:name w:val="xl107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562">
    <w:name w:val="xl10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563">
    <w:name w:val="xl10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64">
    <w:name w:val="xl110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65">
    <w:name w:val="xl11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66">
    <w:name w:val="xl11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67">
    <w:name w:val="xl113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568">
    <w:name w:val="xl114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569">
    <w:name w:val="xl115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70">
    <w:name w:val="xl116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ru-RU"/>
    </w:rPr>
  </w:style>
  <w:style w:type="paragraph" w:customStyle="1" w:styleId="571">
    <w:name w:val="rmchqcpv msonormal"/>
    <w:basedOn w:val="1"/>
    <w:uiPriority w:val="0"/>
    <w:pPr>
      <w:spacing w:before="100" w:beforeAutospacing="1" w:after="100" w:afterAutospacing="1"/>
    </w:pPr>
    <w:rPr>
      <w:lang w:eastAsia="ru-RU"/>
    </w:rPr>
  </w:style>
  <w:style w:type="table" w:customStyle="1" w:styleId="572">
    <w:name w:val="Сетка таблицы 14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573">
    <w:name w:val="Сетка таблицы28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74">
    <w:name w:val="Сетка таблицы118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75">
    <w:name w:val="Сетка таблицы34"/>
    <w:basedOn w:val="12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76">
    <w:name w:val="Сетка таблицы33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77">
    <w:name w:val="Сетка таблицы44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78">
    <w:name w:val="Сетка таблицы54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79">
    <w:name w:val="Сетка таблицы64"/>
    <w:basedOn w:val="12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80">
    <w:name w:val="Сетка таблицы331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81">
    <w:name w:val="Сетка таблицы413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82">
    <w:name w:val="Сетка таблицы513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583">
    <w:name w:val="font271"/>
    <w:basedOn w:val="11"/>
    <w:uiPriority w:val="0"/>
    <w:rPr>
      <w:rFonts w:hint="default" w:ascii="Arial" w:hAnsi="Arial" w:cs="Arial"/>
      <w:color w:val="538DD5"/>
      <w:sz w:val="20"/>
      <w:szCs w:val="20"/>
      <w:u w:val="none"/>
    </w:rPr>
  </w:style>
  <w:style w:type="character" w:customStyle="1" w:styleId="584">
    <w:name w:val="font51"/>
    <w:basedOn w:val="11"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585">
    <w:name w:val="Основной шрифт абзаца8"/>
    <w:uiPriority w:val="0"/>
  </w:style>
  <w:style w:type="character" w:customStyle="1" w:styleId="586">
    <w:name w:val="WW8Num10z0"/>
    <w:uiPriority w:val="0"/>
    <w:rPr>
      <w:rFonts w:ascii="Symbol" w:hAnsi="Symbol" w:eastAsia="Times New Roman" w:cs="Times New Roman"/>
    </w:rPr>
  </w:style>
  <w:style w:type="character" w:customStyle="1" w:styleId="587">
    <w:name w:val="WW8Num10z1"/>
    <w:uiPriority w:val="0"/>
    <w:rPr>
      <w:rFonts w:ascii="Courier New" w:hAnsi="Courier New" w:cs="Courier New"/>
    </w:rPr>
  </w:style>
  <w:style w:type="character" w:customStyle="1" w:styleId="588">
    <w:name w:val="WW8Num10z2"/>
    <w:uiPriority w:val="0"/>
    <w:rPr>
      <w:rFonts w:ascii="Wingdings" w:hAnsi="Wingdings" w:cs="Wingdings"/>
    </w:rPr>
  </w:style>
  <w:style w:type="character" w:customStyle="1" w:styleId="589">
    <w:name w:val="WW8Num10z3"/>
    <w:uiPriority w:val="0"/>
    <w:rPr>
      <w:rFonts w:ascii="Symbol" w:hAnsi="Symbol" w:cs="Symbol"/>
    </w:rPr>
  </w:style>
  <w:style w:type="character" w:customStyle="1" w:styleId="590">
    <w:name w:val="WW8Num12z0"/>
    <w:uiPriority w:val="0"/>
    <w:rPr>
      <w:rFonts w:ascii="Symbol" w:hAnsi="Symbol" w:eastAsia="Times New Roman" w:cs="Times New Roman"/>
    </w:rPr>
  </w:style>
  <w:style w:type="character" w:customStyle="1" w:styleId="591">
    <w:name w:val="WW8Num14z0"/>
    <w:uiPriority w:val="0"/>
    <w:rPr>
      <w:b/>
    </w:rPr>
  </w:style>
  <w:style w:type="character" w:customStyle="1" w:styleId="592">
    <w:name w:val="Основной шрифт абзаца7"/>
    <w:uiPriority w:val="0"/>
  </w:style>
  <w:style w:type="character" w:customStyle="1" w:styleId="593">
    <w:name w:val="WW8Num8z0"/>
    <w:uiPriority w:val="0"/>
    <w:rPr>
      <w:rFonts w:ascii="Symbol" w:hAnsi="Symbol" w:cs="Times New Roman"/>
    </w:rPr>
  </w:style>
  <w:style w:type="character" w:customStyle="1" w:styleId="594">
    <w:name w:val="WW8Num8z1"/>
    <w:uiPriority w:val="0"/>
    <w:rPr>
      <w:rFonts w:ascii="Courier New" w:hAnsi="Courier New"/>
    </w:rPr>
  </w:style>
  <w:style w:type="character" w:customStyle="1" w:styleId="595">
    <w:name w:val="WW8Num8z2"/>
    <w:uiPriority w:val="0"/>
    <w:rPr>
      <w:rFonts w:ascii="Wingdings" w:hAnsi="Wingdings"/>
    </w:rPr>
  </w:style>
  <w:style w:type="character" w:customStyle="1" w:styleId="596">
    <w:name w:val="WW8Num8z3"/>
    <w:uiPriority w:val="0"/>
    <w:rPr>
      <w:rFonts w:ascii="Symbol" w:hAnsi="Symbol"/>
    </w:rPr>
  </w:style>
  <w:style w:type="character" w:customStyle="1" w:styleId="597">
    <w:name w:val="Основной шрифт абзаца6"/>
    <w:uiPriority w:val="0"/>
  </w:style>
  <w:style w:type="character" w:customStyle="1" w:styleId="598">
    <w:name w:val="Основной шрифт абзаца5"/>
    <w:uiPriority w:val="0"/>
  </w:style>
  <w:style w:type="character" w:customStyle="1" w:styleId="599">
    <w:name w:val="WW8Num2z0"/>
    <w:uiPriority w:val="0"/>
  </w:style>
  <w:style w:type="character" w:customStyle="1" w:styleId="600">
    <w:name w:val="Основной шрифт абзаца4"/>
    <w:uiPriority w:val="0"/>
  </w:style>
  <w:style w:type="character" w:customStyle="1" w:styleId="601">
    <w:name w:val="WW8Num1z1"/>
    <w:uiPriority w:val="0"/>
  </w:style>
  <w:style w:type="character" w:customStyle="1" w:styleId="602">
    <w:name w:val="WW8Num1z2"/>
    <w:uiPriority w:val="0"/>
  </w:style>
  <w:style w:type="character" w:customStyle="1" w:styleId="603">
    <w:name w:val="WW8Num1z3"/>
    <w:uiPriority w:val="0"/>
  </w:style>
  <w:style w:type="character" w:customStyle="1" w:styleId="604">
    <w:name w:val="WW8Num1z4"/>
    <w:uiPriority w:val="0"/>
  </w:style>
  <w:style w:type="character" w:customStyle="1" w:styleId="605">
    <w:name w:val="WW8Num1z5"/>
    <w:uiPriority w:val="0"/>
  </w:style>
  <w:style w:type="character" w:customStyle="1" w:styleId="606">
    <w:name w:val="WW8Num1z6"/>
    <w:uiPriority w:val="0"/>
  </w:style>
  <w:style w:type="character" w:customStyle="1" w:styleId="607">
    <w:name w:val="WW8Num1z7"/>
    <w:uiPriority w:val="0"/>
  </w:style>
  <w:style w:type="character" w:customStyle="1" w:styleId="608">
    <w:name w:val="WW8Num1z8"/>
    <w:uiPriority w:val="0"/>
  </w:style>
  <w:style w:type="character" w:customStyle="1" w:styleId="609">
    <w:name w:val="WW8Num3z0"/>
    <w:uiPriority w:val="0"/>
    <w:rPr>
      <w:rFonts w:ascii="Times New Roman" w:hAnsi="Times New Roman" w:cs="Times New Roman"/>
    </w:rPr>
  </w:style>
  <w:style w:type="character" w:customStyle="1" w:styleId="610">
    <w:name w:val="WW8Num4z0"/>
    <w:uiPriority w:val="0"/>
  </w:style>
  <w:style w:type="character" w:customStyle="1" w:styleId="611">
    <w:name w:val="WW8Num6z0"/>
    <w:uiPriority w:val="0"/>
    <w:rPr>
      <w:rFonts w:ascii="Times New Roman" w:hAnsi="Times New Roman" w:cs="Times New Roman"/>
      <w:b/>
    </w:rPr>
  </w:style>
  <w:style w:type="character" w:customStyle="1" w:styleId="612">
    <w:name w:val="Основной шрифт абзаца3"/>
    <w:uiPriority w:val="0"/>
  </w:style>
  <w:style w:type="character" w:customStyle="1" w:styleId="613">
    <w:name w:val="WW-Absatz-Standardschriftart11111111111111"/>
    <w:uiPriority w:val="0"/>
  </w:style>
  <w:style w:type="character" w:customStyle="1" w:styleId="614">
    <w:name w:val="WW-Absatz-Standardschriftart111111111111111"/>
    <w:uiPriority w:val="0"/>
  </w:style>
  <w:style w:type="character" w:customStyle="1" w:styleId="615">
    <w:name w:val="WW-Absatz-Standardschriftart1111111111111111"/>
    <w:uiPriority w:val="0"/>
  </w:style>
  <w:style w:type="character" w:customStyle="1" w:styleId="616">
    <w:name w:val="WW-Absatz-Standardschriftart11111111111111111"/>
    <w:uiPriority w:val="0"/>
  </w:style>
  <w:style w:type="character" w:customStyle="1" w:styleId="617">
    <w:name w:val="WW-Absatz-Standardschriftart111111111111111111"/>
    <w:uiPriority w:val="0"/>
  </w:style>
  <w:style w:type="character" w:customStyle="1" w:styleId="618">
    <w:name w:val="WW-Absatz-Standardschriftart1111111111111111111"/>
    <w:uiPriority w:val="0"/>
  </w:style>
  <w:style w:type="character" w:customStyle="1" w:styleId="619">
    <w:name w:val="WW-Absatz-Standardschriftart11111111111111111111"/>
    <w:uiPriority w:val="0"/>
  </w:style>
  <w:style w:type="character" w:customStyle="1" w:styleId="620">
    <w:name w:val="WW-Absatz-Standardschriftart111111111111111111111"/>
    <w:uiPriority w:val="0"/>
  </w:style>
  <w:style w:type="character" w:customStyle="1" w:styleId="621">
    <w:name w:val="WW8Num12z1"/>
    <w:uiPriority w:val="0"/>
    <w:rPr>
      <w:rFonts w:ascii="Courier New" w:hAnsi="Courier New" w:cs="Courier New"/>
    </w:rPr>
  </w:style>
  <w:style w:type="character" w:customStyle="1" w:styleId="622">
    <w:name w:val="WW8Num12z2"/>
    <w:uiPriority w:val="0"/>
    <w:rPr>
      <w:rFonts w:ascii="Wingdings" w:hAnsi="Wingdings" w:cs="Wingdings"/>
    </w:rPr>
  </w:style>
  <w:style w:type="character" w:customStyle="1" w:styleId="623">
    <w:name w:val="WW8Num12z3"/>
    <w:uiPriority w:val="0"/>
    <w:rPr>
      <w:rFonts w:ascii="Symbol" w:hAnsi="Symbol" w:cs="Symbol"/>
    </w:rPr>
  </w:style>
  <w:style w:type="character" w:customStyle="1" w:styleId="624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625">
    <w:name w:val="WW8Num15z1"/>
    <w:uiPriority w:val="0"/>
    <w:rPr>
      <w:rFonts w:ascii="Courier New" w:hAnsi="Courier New" w:cs="Courier New"/>
    </w:rPr>
  </w:style>
  <w:style w:type="character" w:customStyle="1" w:styleId="626">
    <w:name w:val="WW8Num15z2"/>
    <w:uiPriority w:val="0"/>
    <w:rPr>
      <w:rFonts w:ascii="Wingdings" w:hAnsi="Wingdings" w:cs="Wingdings"/>
    </w:rPr>
  </w:style>
  <w:style w:type="character" w:customStyle="1" w:styleId="627">
    <w:name w:val="WW8Num15z3"/>
    <w:uiPriority w:val="0"/>
    <w:rPr>
      <w:rFonts w:ascii="Symbol" w:hAnsi="Symbol" w:cs="Symbol"/>
    </w:rPr>
  </w:style>
  <w:style w:type="character" w:customStyle="1" w:styleId="628">
    <w:name w:val="WW8Num17z0"/>
    <w:uiPriority w:val="0"/>
    <w:rPr>
      <w:rFonts w:ascii="Times New Roman" w:hAnsi="Times New Roman" w:eastAsia="Times New Roman" w:cs="Times New Roman"/>
    </w:rPr>
  </w:style>
  <w:style w:type="character" w:customStyle="1" w:styleId="629">
    <w:name w:val="WW8Num17z1"/>
    <w:uiPriority w:val="0"/>
    <w:rPr>
      <w:rFonts w:ascii="Courier New" w:hAnsi="Courier New" w:cs="Courier New"/>
    </w:rPr>
  </w:style>
  <w:style w:type="character" w:customStyle="1" w:styleId="630">
    <w:name w:val="WW8Num17z2"/>
    <w:uiPriority w:val="0"/>
    <w:rPr>
      <w:rFonts w:ascii="Wingdings" w:hAnsi="Wingdings" w:cs="Wingdings"/>
    </w:rPr>
  </w:style>
  <w:style w:type="character" w:customStyle="1" w:styleId="631">
    <w:name w:val="WW8Num17z3"/>
    <w:uiPriority w:val="0"/>
    <w:rPr>
      <w:rFonts w:ascii="Symbol" w:hAnsi="Symbol" w:cs="Symbol"/>
    </w:rPr>
  </w:style>
  <w:style w:type="character" w:customStyle="1" w:styleId="632">
    <w:name w:val="WW8Num21z0"/>
    <w:uiPriority w:val="0"/>
    <w:rPr>
      <w:rFonts w:ascii="Symbol" w:hAnsi="Symbol" w:eastAsia="Times New Roman" w:cs="Times New Roman"/>
    </w:rPr>
  </w:style>
  <w:style w:type="character" w:customStyle="1" w:styleId="633">
    <w:name w:val="WW8Num21z1"/>
    <w:uiPriority w:val="0"/>
    <w:rPr>
      <w:rFonts w:ascii="Courier New" w:hAnsi="Courier New" w:cs="Courier New"/>
    </w:rPr>
  </w:style>
  <w:style w:type="character" w:customStyle="1" w:styleId="634">
    <w:name w:val="WW8Num21z2"/>
    <w:uiPriority w:val="0"/>
    <w:rPr>
      <w:rFonts w:ascii="Wingdings" w:hAnsi="Wingdings" w:cs="Wingdings"/>
    </w:rPr>
  </w:style>
  <w:style w:type="character" w:customStyle="1" w:styleId="635">
    <w:name w:val="WW8Num21z3"/>
    <w:uiPriority w:val="0"/>
    <w:rPr>
      <w:rFonts w:ascii="Symbol" w:hAnsi="Symbol" w:cs="Symbol"/>
    </w:rPr>
  </w:style>
  <w:style w:type="character" w:customStyle="1" w:styleId="636">
    <w:name w:val="WW8Num22z0"/>
    <w:uiPriority w:val="0"/>
    <w:rPr>
      <w:rFonts w:ascii="Times New Roman" w:hAnsi="Times New Roman" w:eastAsia="Times New Roman" w:cs="Times New Roman"/>
    </w:rPr>
  </w:style>
  <w:style w:type="character" w:customStyle="1" w:styleId="637">
    <w:name w:val="WW8Num22z1"/>
    <w:uiPriority w:val="0"/>
    <w:rPr>
      <w:rFonts w:ascii="Courier New" w:hAnsi="Courier New" w:cs="Courier New"/>
    </w:rPr>
  </w:style>
  <w:style w:type="character" w:customStyle="1" w:styleId="638">
    <w:name w:val="WW8Num22z2"/>
    <w:uiPriority w:val="0"/>
    <w:rPr>
      <w:rFonts w:ascii="Wingdings" w:hAnsi="Wingdings" w:cs="Wingdings"/>
    </w:rPr>
  </w:style>
  <w:style w:type="character" w:customStyle="1" w:styleId="639">
    <w:name w:val="WW8Num22z3"/>
    <w:uiPriority w:val="0"/>
    <w:rPr>
      <w:rFonts w:ascii="Symbol" w:hAnsi="Symbol" w:cs="Symbol"/>
    </w:rPr>
  </w:style>
  <w:style w:type="character" w:customStyle="1" w:styleId="640">
    <w:name w:val="WW8Num24z0"/>
    <w:uiPriority w:val="0"/>
    <w:rPr>
      <w:rFonts w:ascii="Times New Roman" w:hAnsi="Times New Roman" w:eastAsia="Times New Roman" w:cs="Times New Roman"/>
    </w:rPr>
  </w:style>
  <w:style w:type="character" w:customStyle="1" w:styleId="641">
    <w:name w:val="WW8Num24z1"/>
    <w:uiPriority w:val="0"/>
    <w:rPr>
      <w:rFonts w:ascii="Courier New" w:hAnsi="Courier New" w:cs="Courier New"/>
    </w:rPr>
  </w:style>
  <w:style w:type="character" w:customStyle="1" w:styleId="642">
    <w:name w:val="WW8Num24z2"/>
    <w:uiPriority w:val="0"/>
    <w:rPr>
      <w:rFonts w:ascii="Wingdings" w:hAnsi="Wingdings" w:cs="Wingdings"/>
    </w:rPr>
  </w:style>
  <w:style w:type="character" w:customStyle="1" w:styleId="643">
    <w:name w:val="WW8Num24z3"/>
    <w:uiPriority w:val="0"/>
    <w:rPr>
      <w:rFonts w:ascii="Symbol" w:hAnsi="Symbol" w:cs="Symbol"/>
    </w:rPr>
  </w:style>
  <w:style w:type="character" w:customStyle="1" w:styleId="644">
    <w:name w:val="WW8Num26z0"/>
    <w:uiPriority w:val="0"/>
    <w:rPr>
      <w:rFonts w:ascii="Times New Roman" w:hAnsi="Times New Roman" w:eastAsia="Times New Roman" w:cs="Times New Roman"/>
    </w:rPr>
  </w:style>
  <w:style w:type="character" w:customStyle="1" w:styleId="645">
    <w:name w:val="WW8Num26z1"/>
    <w:uiPriority w:val="0"/>
    <w:rPr>
      <w:rFonts w:ascii="Courier New" w:hAnsi="Courier New" w:cs="Courier New"/>
    </w:rPr>
  </w:style>
  <w:style w:type="character" w:customStyle="1" w:styleId="646">
    <w:name w:val="WW8Num26z2"/>
    <w:uiPriority w:val="0"/>
    <w:rPr>
      <w:rFonts w:ascii="Wingdings" w:hAnsi="Wingdings" w:cs="Wingdings"/>
    </w:rPr>
  </w:style>
  <w:style w:type="character" w:customStyle="1" w:styleId="647">
    <w:name w:val="WW8Num26z3"/>
    <w:uiPriority w:val="0"/>
    <w:rPr>
      <w:rFonts w:ascii="Symbol" w:hAnsi="Symbol" w:cs="Symbol"/>
    </w:rPr>
  </w:style>
  <w:style w:type="character" w:customStyle="1" w:styleId="648">
    <w:name w:val="WW8Num29z0"/>
    <w:uiPriority w:val="0"/>
    <w:rPr>
      <w:rFonts w:ascii="Times New Roman" w:hAnsi="Times New Roman" w:eastAsia="Times New Roman" w:cs="Times New Roman"/>
    </w:rPr>
  </w:style>
  <w:style w:type="character" w:customStyle="1" w:styleId="649">
    <w:name w:val="WW8Num29z1"/>
    <w:uiPriority w:val="0"/>
    <w:rPr>
      <w:rFonts w:ascii="Courier New" w:hAnsi="Courier New" w:cs="Courier New"/>
    </w:rPr>
  </w:style>
  <w:style w:type="character" w:customStyle="1" w:styleId="650">
    <w:name w:val="WW8Num29z2"/>
    <w:uiPriority w:val="0"/>
    <w:rPr>
      <w:rFonts w:ascii="Wingdings" w:hAnsi="Wingdings" w:cs="Wingdings"/>
    </w:rPr>
  </w:style>
  <w:style w:type="character" w:customStyle="1" w:styleId="651">
    <w:name w:val="WW8Num29z3"/>
    <w:uiPriority w:val="0"/>
    <w:rPr>
      <w:rFonts w:ascii="Symbol" w:hAnsi="Symbol" w:cs="Symbol"/>
    </w:rPr>
  </w:style>
  <w:style w:type="character" w:customStyle="1" w:styleId="652">
    <w:name w:val="WW8Num31z0"/>
    <w:uiPriority w:val="0"/>
    <w:rPr>
      <w:rFonts w:ascii="Times New Roman" w:hAnsi="Times New Roman" w:eastAsia="Times New Roman" w:cs="Times New Roman"/>
    </w:rPr>
  </w:style>
  <w:style w:type="character" w:customStyle="1" w:styleId="653">
    <w:name w:val="WW8Num31z1"/>
    <w:uiPriority w:val="0"/>
    <w:rPr>
      <w:rFonts w:ascii="Courier New" w:hAnsi="Courier New" w:cs="Courier New"/>
    </w:rPr>
  </w:style>
  <w:style w:type="character" w:customStyle="1" w:styleId="654">
    <w:name w:val="WW8Num31z2"/>
    <w:uiPriority w:val="0"/>
    <w:rPr>
      <w:rFonts w:ascii="Wingdings" w:hAnsi="Wingdings" w:cs="Wingdings"/>
    </w:rPr>
  </w:style>
  <w:style w:type="character" w:customStyle="1" w:styleId="655">
    <w:name w:val="WW8Num31z3"/>
    <w:uiPriority w:val="0"/>
    <w:rPr>
      <w:rFonts w:ascii="Symbol" w:hAnsi="Symbol" w:cs="Symbol"/>
    </w:rPr>
  </w:style>
  <w:style w:type="character" w:customStyle="1" w:styleId="656">
    <w:name w:val="WW8Num32z0"/>
    <w:uiPriority w:val="0"/>
    <w:rPr>
      <w:rFonts w:ascii="Symbol" w:hAnsi="Symbol" w:eastAsia="Times New Roman" w:cs="Times New Roman"/>
    </w:rPr>
  </w:style>
  <w:style w:type="character" w:customStyle="1" w:styleId="657">
    <w:name w:val="WW8Num32z1"/>
    <w:uiPriority w:val="0"/>
    <w:rPr>
      <w:rFonts w:ascii="Courier New" w:hAnsi="Courier New" w:cs="Courier New"/>
    </w:rPr>
  </w:style>
  <w:style w:type="character" w:customStyle="1" w:styleId="658">
    <w:name w:val="WW8Num32z2"/>
    <w:uiPriority w:val="0"/>
    <w:rPr>
      <w:rFonts w:ascii="Wingdings" w:hAnsi="Wingdings" w:cs="Wingdings"/>
    </w:rPr>
  </w:style>
  <w:style w:type="character" w:customStyle="1" w:styleId="659">
    <w:name w:val="WW8Num32z3"/>
    <w:uiPriority w:val="0"/>
    <w:rPr>
      <w:rFonts w:ascii="Symbol" w:hAnsi="Symbol" w:cs="Symbol"/>
    </w:rPr>
  </w:style>
  <w:style w:type="character" w:customStyle="1" w:styleId="660">
    <w:name w:val="WW8Num35z0"/>
    <w:uiPriority w:val="0"/>
    <w:rPr>
      <w:rFonts w:ascii="Times New Roman" w:hAnsi="Times New Roman" w:eastAsia="Times New Roman" w:cs="Times New Roman"/>
    </w:rPr>
  </w:style>
  <w:style w:type="character" w:customStyle="1" w:styleId="661">
    <w:name w:val="WW8Num35z1"/>
    <w:uiPriority w:val="0"/>
    <w:rPr>
      <w:rFonts w:ascii="Courier New" w:hAnsi="Courier New" w:cs="Courier New"/>
    </w:rPr>
  </w:style>
  <w:style w:type="character" w:customStyle="1" w:styleId="662">
    <w:name w:val="WW8Num35z2"/>
    <w:uiPriority w:val="0"/>
    <w:rPr>
      <w:rFonts w:ascii="Wingdings" w:hAnsi="Wingdings" w:cs="Wingdings"/>
    </w:rPr>
  </w:style>
  <w:style w:type="character" w:customStyle="1" w:styleId="663">
    <w:name w:val="WW8Num35z3"/>
    <w:uiPriority w:val="0"/>
    <w:rPr>
      <w:rFonts w:ascii="Symbol" w:hAnsi="Symbol" w:cs="Symbol"/>
    </w:rPr>
  </w:style>
  <w:style w:type="character" w:customStyle="1" w:styleId="664">
    <w:name w:val="WW8Num36z0"/>
    <w:uiPriority w:val="0"/>
    <w:rPr>
      <w:rFonts w:ascii="Times New Roman" w:hAnsi="Times New Roman" w:eastAsia="Times New Roman" w:cs="Times New Roman"/>
    </w:rPr>
  </w:style>
  <w:style w:type="character" w:customStyle="1" w:styleId="665">
    <w:name w:val="WW8Num36z2"/>
    <w:uiPriority w:val="0"/>
    <w:rPr>
      <w:rFonts w:ascii="Wingdings" w:hAnsi="Wingdings" w:cs="Wingdings"/>
    </w:rPr>
  </w:style>
  <w:style w:type="character" w:customStyle="1" w:styleId="666">
    <w:name w:val="WW8Num36z3"/>
    <w:uiPriority w:val="0"/>
    <w:rPr>
      <w:rFonts w:ascii="Symbol" w:hAnsi="Symbol" w:cs="Symbol"/>
    </w:rPr>
  </w:style>
  <w:style w:type="character" w:customStyle="1" w:styleId="667">
    <w:name w:val="WW8Num36z4"/>
    <w:uiPriority w:val="0"/>
    <w:rPr>
      <w:rFonts w:ascii="Courier New" w:hAnsi="Courier New" w:cs="Courier New"/>
    </w:rPr>
  </w:style>
  <w:style w:type="character" w:customStyle="1" w:styleId="668">
    <w:name w:val="WW8Num38z0"/>
    <w:uiPriority w:val="0"/>
    <w:rPr>
      <w:rFonts w:ascii="Times New Roman" w:hAnsi="Times New Roman" w:eastAsia="Times New Roman" w:cs="Times New Roman"/>
    </w:rPr>
  </w:style>
  <w:style w:type="character" w:customStyle="1" w:styleId="669">
    <w:name w:val="WW8Num38z3"/>
    <w:uiPriority w:val="0"/>
    <w:rPr>
      <w:rFonts w:ascii="Symbol" w:hAnsi="Symbol" w:cs="Symbol"/>
    </w:rPr>
  </w:style>
  <w:style w:type="character" w:customStyle="1" w:styleId="670">
    <w:name w:val="WW8Num38z4"/>
    <w:uiPriority w:val="0"/>
    <w:rPr>
      <w:rFonts w:ascii="Courier New" w:hAnsi="Courier New" w:cs="Courier New"/>
    </w:rPr>
  </w:style>
  <w:style w:type="character" w:customStyle="1" w:styleId="671">
    <w:name w:val="WW8Num38z5"/>
    <w:uiPriority w:val="0"/>
    <w:rPr>
      <w:rFonts w:ascii="Wingdings" w:hAnsi="Wingdings" w:cs="Wingdings"/>
    </w:rPr>
  </w:style>
  <w:style w:type="character" w:customStyle="1" w:styleId="672">
    <w:name w:val="WW8Num41z0"/>
    <w:uiPriority w:val="0"/>
    <w:rPr>
      <w:rFonts w:ascii="Times New Roman" w:hAnsi="Times New Roman" w:eastAsia="Times New Roman" w:cs="Times New Roman"/>
    </w:rPr>
  </w:style>
  <w:style w:type="character" w:customStyle="1" w:styleId="673">
    <w:name w:val="WW8Num41z1"/>
    <w:uiPriority w:val="0"/>
    <w:rPr>
      <w:rFonts w:ascii="Courier New" w:hAnsi="Courier New" w:cs="Courier New"/>
    </w:rPr>
  </w:style>
  <w:style w:type="character" w:customStyle="1" w:styleId="674">
    <w:name w:val="WW8Num41z2"/>
    <w:uiPriority w:val="0"/>
    <w:rPr>
      <w:rFonts w:ascii="Wingdings" w:hAnsi="Wingdings" w:cs="Wingdings"/>
    </w:rPr>
  </w:style>
  <w:style w:type="character" w:customStyle="1" w:styleId="675">
    <w:name w:val="WW8Num41z3"/>
    <w:uiPriority w:val="0"/>
    <w:rPr>
      <w:rFonts w:ascii="Symbol" w:hAnsi="Symbol" w:cs="Symbol"/>
    </w:rPr>
  </w:style>
  <w:style w:type="character" w:customStyle="1" w:styleId="676">
    <w:name w:val="WW8Num42z0"/>
    <w:uiPriority w:val="0"/>
    <w:rPr>
      <w:rFonts w:ascii="Times New Roman" w:hAnsi="Times New Roman" w:eastAsia="Times New Roman" w:cs="Times New Roman"/>
    </w:rPr>
  </w:style>
  <w:style w:type="character" w:customStyle="1" w:styleId="677">
    <w:name w:val="WW8Num42z1"/>
    <w:uiPriority w:val="0"/>
    <w:rPr>
      <w:rFonts w:ascii="Courier New" w:hAnsi="Courier New" w:cs="Courier New"/>
    </w:rPr>
  </w:style>
  <w:style w:type="character" w:customStyle="1" w:styleId="678">
    <w:name w:val="WW8Num42z2"/>
    <w:uiPriority w:val="0"/>
    <w:rPr>
      <w:rFonts w:ascii="Wingdings" w:hAnsi="Wingdings" w:cs="Wingdings"/>
    </w:rPr>
  </w:style>
  <w:style w:type="character" w:customStyle="1" w:styleId="679">
    <w:name w:val="WW8Num42z3"/>
    <w:uiPriority w:val="0"/>
    <w:rPr>
      <w:rFonts w:ascii="Symbol" w:hAnsi="Symbol" w:cs="Symbol"/>
    </w:rPr>
  </w:style>
  <w:style w:type="character" w:customStyle="1" w:styleId="680">
    <w:name w:val="WW8Num43z0"/>
    <w:uiPriority w:val="0"/>
    <w:rPr>
      <w:rFonts w:ascii="Times New Roman" w:hAnsi="Times New Roman" w:eastAsia="Times New Roman" w:cs="Times New Roman"/>
    </w:rPr>
  </w:style>
  <w:style w:type="character" w:customStyle="1" w:styleId="681">
    <w:name w:val="WW8Num43z1"/>
    <w:uiPriority w:val="0"/>
    <w:rPr>
      <w:rFonts w:ascii="Courier New" w:hAnsi="Courier New" w:cs="Courier New"/>
    </w:rPr>
  </w:style>
  <w:style w:type="character" w:customStyle="1" w:styleId="682">
    <w:name w:val="WW8Num43z2"/>
    <w:uiPriority w:val="0"/>
    <w:rPr>
      <w:rFonts w:ascii="Wingdings" w:hAnsi="Wingdings" w:cs="Wingdings"/>
    </w:rPr>
  </w:style>
  <w:style w:type="character" w:customStyle="1" w:styleId="683">
    <w:name w:val="WW8Num43z3"/>
    <w:uiPriority w:val="0"/>
    <w:rPr>
      <w:rFonts w:ascii="Symbol" w:hAnsi="Symbol" w:cs="Symbol"/>
    </w:rPr>
  </w:style>
  <w:style w:type="character" w:customStyle="1" w:styleId="684">
    <w:name w:val="ГГЦТекст Знак"/>
    <w:uiPriority w:val="0"/>
    <w:rPr>
      <w:sz w:val="24"/>
      <w:szCs w:val="24"/>
      <w:lang w:eastAsia="ar-SA" w:bidi="ar-SA"/>
    </w:rPr>
  </w:style>
  <w:style w:type="paragraph" w:customStyle="1" w:styleId="685">
    <w:name w:val="Название8"/>
    <w:basedOn w:val="1"/>
    <w:uiPriority w:val="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86">
    <w:name w:val="Указатель8"/>
    <w:basedOn w:val="1"/>
    <w:uiPriority w:val="0"/>
    <w:pPr>
      <w:suppressLineNumbers/>
    </w:pPr>
    <w:rPr>
      <w:rFonts w:ascii="Arial" w:hAnsi="Arial" w:cs="Mangal"/>
    </w:rPr>
  </w:style>
  <w:style w:type="paragraph" w:customStyle="1" w:styleId="687">
    <w:name w:val="Название7"/>
    <w:basedOn w:val="1"/>
    <w:uiPriority w:val="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88">
    <w:name w:val="Указатель7"/>
    <w:basedOn w:val="1"/>
    <w:uiPriority w:val="0"/>
    <w:pPr>
      <w:suppressLineNumbers/>
    </w:pPr>
    <w:rPr>
      <w:rFonts w:ascii="Arial" w:hAnsi="Arial" w:cs="Mangal"/>
    </w:rPr>
  </w:style>
  <w:style w:type="paragraph" w:customStyle="1" w:styleId="689">
    <w:name w:val="WW-Заголовок 7"/>
    <w:basedOn w:val="1"/>
    <w:next w:val="1"/>
    <w:uiPriority w:val="0"/>
    <w:pPr>
      <w:keepNext/>
      <w:tabs>
        <w:tab w:val="left" w:pos="0"/>
      </w:tabs>
      <w:ind w:left="-720"/>
      <w:jc w:val="both"/>
    </w:pPr>
    <w:rPr>
      <w:b/>
      <w:bCs/>
    </w:rPr>
  </w:style>
  <w:style w:type="paragraph" w:customStyle="1" w:styleId="690">
    <w:name w:val="Название6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691">
    <w:name w:val="Указатель6"/>
    <w:basedOn w:val="1"/>
    <w:uiPriority w:val="0"/>
    <w:pPr>
      <w:suppressLineNumbers/>
    </w:pPr>
    <w:rPr>
      <w:rFonts w:cs="Tahoma"/>
    </w:rPr>
  </w:style>
  <w:style w:type="paragraph" w:customStyle="1" w:styleId="692">
    <w:name w:val="Название5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693">
    <w:name w:val="Указатель5"/>
    <w:basedOn w:val="1"/>
    <w:uiPriority w:val="0"/>
    <w:pPr>
      <w:suppressLineNumbers/>
    </w:pPr>
    <w:rPr>
      <w:rFonts w:cs="Tahoma"/>
    </w:rPr>
  </w:style>
  <w:style w:type="paragraph" w:customStyle="1" w:styleId="694">
    <w:name w:val="Название4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695">
    <w:name w:val="Указатель4"/>
    <w:basedOn w:val="1"/>
    <w:uiPriority w:val="0"/>
    <w:pPr>
      <w:suppressLineNumbers/>
    </w:pPr>
    <w:rPr>
      <w:rFonts w:cs="Tahoma"/>
    </w:rPr>
  </w:style>
  <w:style w:type="paragraph" w:customStyle="1" w:styleId="696">
    <w:name w:val="Название3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697">
    <w:name w:val="Указатель3"/>
    <w:basedOn w:val="1"/>
    <w:uiPriority w:val="0"/>
    <w:pPr>
      <w:suppressLineNumbers/>
    </w:pPr>
    <w:rPr>
      <w:rFonts w:cs="Tahoma"/>
    </w:rPr>
  </w:style>
  <w:style w:type="character" w:customStyle="1" w:styleId="698">
    <w:name w:val="Основной текст с отступом Знак1"/>
    <w:basedOn w:val="11"/>
    <w:uiPriority w:val="0"/>
    <w:rPr>
      <w:sz w:val="24"/>
      <w:szCs w:val="24"/>
      <w:lang w:eastAsia="ar-SA"/>
    </w:rPr>
  </w:style>
  <w:style w:type="paragraph" w:customStyle="1" w:styleId="699">
    <w:name w:val="Название объекта1"/>
    <w:basedOn w:val="1"/>
    <w:next w:val="1"/>
    <w:uiPriority w:val="0"/>
    <w:pPr>
      <w:jc w:val="center"/>
    </w:pPr>
    <w:rPr>
      <w:b/>
      <w:bCs/>
      <w:u w:val="single"/>
    </w:rPr>
  </w:style>
  <w:style w:type="paragraph" w:customStyle="1" w:styleId="700">
    <w:name w:val="Цитата1"/>
    <w:basedOn w:val="1"/>
    <w:uiPriority w:val="0"/>
    <w:pPr>
      <w:ind w:left="113" w:right="113"/>
    </w:pPr>
  </w:style>
  <w:style w:type="character" w:customStyle="1" w:styleId="701">
    <w:name w:val="Подзаголовок Знак"/>
    <w:basedOn w:val="11"/>
    <w:link w:val="54"/>
    <w:uiPriority w:val="0"/>
    <w:rPr>
      <w:rFonts w:ascii="Arial" w:hAnsi="Arial" w:eastAsia="Lucida Sans Unicode" w:cs="Tahoma"/>
      <w:i/>
      <w:iCs/>
      <w:sz w:val="28"/>
      <w:szCs w:val="28"/>
      <w:lang w:eastAsia="ar-SA"/>
    </w:rPr>
  </w:style>
  <w:style w:type="paragraph" w:customStyle="1" w:styleId="702">
    <w:name w:val="Чертежный"/>
    <w:uiPriority w:val="0"/>
    <w:pPr>
      <w:jc w:val="both"/>
    </w:pPr>
    <w:rPr>
      <w:rFonts w:ascii="ISOCPEUR" w:hAnsi="ISOCPEUR" w:eastAsia="Arial" w:cs="Times New Roman"/>
      <w:i/>
      <w:sz w:val="28"/>
      <w:lang w:val="uk-UA" w:eastAsia="ar-SA" w:bidi="ar-SA"/>
    </w:rPr>
  </w:style>
  <w:style w:type="paragraph" w:customStyle="1" w:styleId="703">
    <w:name w:val="xl22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  <w:rPr>
      <w:sz w:val="36"/>
      <w:szCs w:val="36"/>
    </w:rPr>
  </w:style>
  <w:style w:type="paragraph" w:customStyle="1" w:styleId="704">
    <w:name w:val="xl23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jc w:val="center"/>
    </w:pPr>
    <w:rPr>
      <w:rFonts w:ascii="Arial" w:hAnsi="Arial" w:cs="Arial"/>
      <w:sz w:val="36"/>
      <w:szCs w:val="36"/>
    </w:rPr>
  </w:style>
  <w:style w:type="paragraph" w:customStyle="1" w:styleId="705">
    <w:name w:val="xl24"/>
    <w:basedOn w:val="1"/>
    <w:uiPriority w:val="0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280" w:after="280"/>
      <w:jc w:val="center"/>
    </w:pPr>
    <w:rPr>
      <w:rFonts w:ascii="Arial" w:hAnsi="Arial" w:cs="Arial"/>
      <w:sz w:val="36"/>
      <w:szCs w:val="36"/>
    </w:rPr>
  </w:style>
  <w:style w:type="paragraph" w:customStyle="1" w:styleId="706">
    <w:name w:val="ГГЦТекст"/>
    <w:uiPriority w:val="0"/>
    <w:pPr>
      <w:spacing w:line="312" w:lineRule="auto"/>
      <w:ind w:left="170" w:right="170"/>
      <w:jc w:val="both"/>
    </w:pPr>
    <w:rPr>
      <w:rFonts w:ascii="Times New Roman" w:hAnsi="Times New Roman" w:eastAsia="Arial" w:cs="Times New Roman"/>
      <w:sz w:val="24"/>
      <w:szCs w:val="24"/>
      <w:lang w:val="ru-RU" w:eastAsia="ar-SA" w:bidi="ar-SA"/>
    </w:rPr>
  </w:style>
  <w:style w:type="paragraph" w:customStyle="1" w:styleId="707">
    <w:name w:val="Заголовок7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customStyle="1" w:styleId="708">
    <w:name w:val="Знак4 Знак Знак Знак1 Знак Знак Знак Знак Знак2 Знак Знак Знак Знак"/>
    <w:basedOn w:val="1"/>
    <w:uiPriority w:val="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709">
    <w:name w:val="Заголовок8"/>
    <w:basedOn w:val="1"/>
    <w:next w:val="37"/>
    <w:uiPriority w:val="0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table" w:customStyle="1" w:styleId="710">
    <w:name w:val="Сетка таблицы20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1">
    <w:name w:val="Сетка таблицы 15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712">
    <w:name w:val="Сетка таблицы110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3">
    <w:name w:val="Сетка таблицы29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4">
    <w:name w:val="Сетка таблицы119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5">
    <w:name w:val="Сетка таблицы35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6">
    <w:name w:val="Сетка таблицы12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7">
    <w:name w:val="Сетка таблицы2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8">
    <w:name w:val="Сетка таблицы11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19">
    <w:name w:val="Сетка таблицы45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0">
    <w:name w:val="Сетка таблицы13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1">
    <w:name w:val="Сетка таблицы22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2">
    <w:name w:val="Сетка таблицы112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3">
    <w:name w:val="Сетка таблицы55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4">
    <w:name w:val="Сетка таблицы14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5">
    <w:name w:val="Сетка таблицы23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6">
    <w:name w:val="Сетка таблицы113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7">
    <w:name w:val="Сетка таблицы65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8">
    <w:name w:val="Сетка таблицы15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9">
    <w:name w:val="Сетка таблицы24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0">
    <w:name w:val="Сетка таблицы114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1">
    <w:name w:val="Сетка таблицы74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2">
    <w:name w:val="Сетка таблицы 113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733">
    <w:name w:val="Сетка таблицы163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4">
    <w:name w:val="Сетка таблицы253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5">
    <w:name w:val="Сетка таблицы1153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6">
    <w:name w:val="Сетка таблицы313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7">
    <w:name w:val="Сетка таблицы12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8">
    <w:name w:val="Сетка таблицы21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39">
    <w:name w:val="Сетка таблицы111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0">
    <w:name w:val="Сетка таблицы414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1">
    <w:name w:val="Сетка таблицы13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2">
    <w:name w:val="Сетка таблицы22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3">
    <w:name w:val="Сетка таблицы112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4">
    <w:name w:val="Сетка таблицы514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5">
    <w:name w:val="Сетка таблицы14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6">
    <w:name w:val="Сетка таблицы23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7">
    <w:name w:val="Сетка таблицы113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8">
    <w:name w:val="Сетка таблицы613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49">
    <w:name w:val="Сетка таблицы15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0">
    <w:name w:val="Сетка таблицы24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1">
    <w:name w:val="Сетка таблицы11413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2">
    <w:name w:val="Сетка таблицы83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3">
    <w:name w:val="Сетка таблицы713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4">
    <w:name w:val="Сетка таблицы91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5">
    <w:name w:val="Сетка таблицы1321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6">
    <w:name w:val="Сетка таблицы10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7">
    <w:name w:val="Сетка таблицы 12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758">
    <w:name w:val="Сетка таблицы17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59">
    <w:name w:val="Сетка таблицы26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0">
    <w:name w:val="Сетка таблицы116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1">
    <w:name w:val="Сетка таблицы32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2">
    <w:name w:val="Сетка таблицы12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3">
    <w:name w:val="Сетка таблицы2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4">
    <w:name w:val="Сетка таблицы11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5">
    <w:name w:val="Сетка таблицы42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6">
    <w:name w:val="Сетка таблицы13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7">
    <w:name w:val="Сетка таблицы22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8">
    <w:name w:val="Сетка таблицы112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69">
    <w:name w:val="Сетка таблицы521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0">
    <w:name w:val="Сетка таблицы14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1">
    <w:name w:val="Сетка таблицы23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2">
    <w:name w:val="Сетка таблицы113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3">
    <w:name w:val="Сетка таблицы62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4">
    <w:name w:val="Сетка таблицы15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5">
    <w:name w:val="Сетка таблицы24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6">
    <w:name w:val="Сетка таблицы114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7">
    <w:name w:val="Сетка таблицы72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78">
    <w:name w:val="Сетка таблицы 111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779">
    <w:name w:val="Сетка таблицы161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0">
    <w:name w:val="Сетка таблицы251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1">
    <w:name w:val="Сетка таблицы1151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2">
    <w:name w:val="Сетка таблицы31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3">
    <w:name w:val="Сетка таблицы12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4">
    <w:name w:val="Сетка таблицы21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5">
    <w:name w:val="Сетка таблицы111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6">
    <w:name w:val="Сетка таблицы41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7">
    <w:name w:val="Сетка таблицы13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8">
    <w:name w:val="Сетка таблицы22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89">
    <w:name w:val="Сетка таблицы112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0">
    <w:name w:val="Сетка таблицы51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1">
    <w:name w:val="Сетка таблицы14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2">
    <w:name w:val="Сетка таблицы23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3">
    <w:name w:val="Сетка таблицы113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4">
    <w:name w:val="Сетка таблицы611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5">
    <w:name w:val="Сетка таблицы15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6">
    <w:name w:val="Сетка таблицы24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7">
    <w:name w:val="Сетка таблицы11411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8">
    <w:name w:val="Сетка таблицы81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99">
    <w:name w:val="Сетка таблицы711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0">
    <w:name w:val="Сетка таблицы18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1">
    <w:name w:val="Сетка таблицы 13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802">
    <w:name w:val="Сетка таблицы19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3">
    <w:name w:val="Сетка таблицы27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4">
    <w:name w:val="Сетка таблицы117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5">
    <w:name w:val="Сетка таблицы333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6">
    <w:name w:val="Сетка таблицы12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7">
    <w:name w:val="Сетка таблицы21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8">
    <w:name w:val="Сетка таблицы111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09">
    <w:name w:val="Сетка таблицы431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0">
    <w:name w:val="Сетка таблицы134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1">
    <w:name w:val="Сетка таблицы22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2">
    <w:name w:val="Сетка таблицы112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3">
    <w:name w:val="Сетка таблицы531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4">
    <w:name w:val="Сетка таблицы14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5">
    <w:name w:val="Сетка таблицы23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6">
    <w:name w:val="Сетка таблицы113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7">
    <w:name w:val="Сетка таблицы63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8">
    <w:name w:val="Сетка таблицы15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9">
    <w:name w:val="Сетка таблицы24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0">
    <w:name w:val="Сетка таблицы1143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1">
    <w:name w:val="Сетка таблицы731"/>
    <w:basedOn w:val="12"/>
    <w:qFormat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2">
    <w:name w:val="Сетка таблицы 112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823">
    <w:name w:val="Сетка таблицы1621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4">
    <w:name w:val="Сетка таблицы252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5">
    <w:name w:val="Сетка таблицы1152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6">
    <w:name w:val="Сетка таблицы312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7">
    <w:name w:val="Сетка таблицы12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8">
    <w:name w:val="Сетка таблицы21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29">
    <w:name w:val="Сетка таблицы111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0">
    <w:name w:val="Сетка таблицы4121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1">
    <w:name w:val="Сетка таблицы13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2">
    <w:name w:val="Сетка таблицы22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3">
    <w:name w:val="Сетка таблицы112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4">
    <w:name w:val="Сетка таблицы5121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5">
    <w:name w:val="Сетка таблицы14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6">
    <w:name w:val="Сетка таблицы23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7">
    <w:name w:val="Сетка таблицы113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8">
    <w:name w:val="Сетка таблицы6121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39">
    <w:name w:val="Сетка таблицы15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0">
    <w:name w:val="Сетка таблицы24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1">
    <w:name w:val="Сетка таблицы114121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2">
    <w:name w:val="Сетка таблицы821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3">
    <w:name w:val="Сетка таблицы7121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4">
    <w:name w:val="Сетка таблицы3313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5">
    <w:name w:val="Сетка таблицы3311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6">
    <w:name w:val="Сетка таблицы 141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847">
    <w:name w:val="Сетка таблицы281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8">
    <w:name w:val="Сетка таблицы1181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49">
    <w:name w:val="Сетка таблицы341"/>
    <w:basedOn w:val="12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0">
    <w:name w:val="Сетка таблицы332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1">
    <w:name w:val="Сетка таблицы441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2">
    <w:name w:val="Сетка таблицы541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3">
    <w:name w:val="Сетка таблицы641"/>
    <w:basedOn w:val="12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4">
    <w:name w:val="Сетка таблицы33121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5">
    <w:name w:val="Сетка таблицы4131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6">
    <w:name w:val="Сетка таблицы5131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7">
    <w:name w:val="Сетка таблицы30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8">
    <w:name w:val="Сетка таблицы 16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859">
    <w:name w:val="Сетка таблицы120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0">
    <w:name w:val="Сетка таблицы210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1">
    <w:name w:val="Сетка таблицы1110"/>
    <w:basedOn w:val="12"/>
    <w:qFormat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2">
    <w:name w:val="Сетка таблицы36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3">
    <w:name w:val="Сетка таблицы12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4">
    <w:name w:val="Сетка таблицы21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5">
    <w:name w:val="Сетка таблицы111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6">
    <w:name w:val="Сетка таблицы46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7">
    <w:name w:val="Сетка таблицы136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8">
    <w:name w:val="Сетка таблицы22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9">
    <w:name w:val="Сетка таблицы112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0">
    <w:name w:val="Сетка таблицы56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1">
    <w:name w:val="Сетка таблицы14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2">
    <w:name w:val="Сетка таблицы23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3">
    <w:name w:val="Сетка таблицы113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4">
    <w:name w:val="Сетка таблицы66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5">
    <w:name w:val="Сетка таблицы15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6">
    <w:name w:val="Сетка таблицы24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7">
    <w:name w:val="Сетка таблицы1145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8">
    <w:name w:val="Сетка таблицы75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79">
    <w:name w:val="Сетка таблицы 114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880">
    <w:name w:val="Сетка таблицы164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1">
    <w:name w:val="Сетка таблицы254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2">
    <w:name w:val="Сетка таблицы1154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3">
    <w:name w:val="Сетка таблицы314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4">
    <w:name w:val="Сетка таблицы12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5">
    <w:name w:val="Сетка таблицы21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6">
    <w:name w:val="Сетка таблицы111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7">
    <w:name w:val="Сетка таблицы415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8">
    <w:name w:val="Сетка таблицы13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89">
    <w:name w:val="Сетка таблицы22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0">
    <w:name w:val="Сетка таблицы112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1">
    <w:name w:val="Сетка таблицы515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2">
    <w:name w:val="Сетка таблицы14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3">
    <w:name w:val="Сетка таблицы23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4">
    <w:name w:val="Сетка таблицы113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5">
    <w:name w:val="Сетка таблицы614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6">
    <w:name w:val="Сетка таблицы15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7">
    <w:name w:val="Сетка таблицы24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8">
    <w:name w:val="Сетка таблицы11414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99">
    <w:name w:val="Сетка таблицы84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0">
    <w:name w:val="Сетка таблицы714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1">
    <w:name w:val="Сетка таблицы92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2">
    <w:name w:val="Сетка таблицы1322"/>
    <w:basedOn w:val="12"/>
    <w:uiPriority w:val="0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3">
    <w:name w:val="Сетка таблицы10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4">
    <w:name w:val="Сетка таблицы 12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905">
    <w:name w:val="Сетка таблицы17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6">
    <w:name w:val="Сетка таблицы26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7">
    <w:name w:val="Сетка таблицы116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8">
    <w:name w:val="Сетка таблицы32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09">
    <w:name w:val="Сетка таблицы12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0">
    <w:name w:val="Сетка таблицы2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1">
    <w:name w:val="Сетка таблицы11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2">
    <w:name w:val="Сетка таблицы42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3">
    <w:name w:val="Сетка таблицы13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4">
    <w:name w:val="Сетка таблицы22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5">
    <w:name w:val="Сетка таблицы112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6">
    <w:name w:val="Сетка таблицы52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7">
    <w:name w:val="Сетка таблицы14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8">
    <w:name w:val="Сетка таблицы23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19">
    <w:name w:val="Сетка таблицы113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0">
    <w:name w:val="Сетка таблицы62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1">
    <w:name w:val="Сетка таблицы15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2">
    <w:name w:val="Сетка таблицы24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3">
    <w:name w:val="Сетка таблицы114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4">
    <w:name w:val="Сетка таблицы72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5">
    <w:name w:val="Сетка таблицы 111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926">
    <w:name w:val="Сетка таблицы161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7">
    <w:name w:val="Сетка таблицы251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8">
    <w:name w:val="Сетка таблицы1151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29">
    <w:name w:val="Сетка таблицы311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0">
    <w:name w:val="Сетка таблицы12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1">
    <w:name w:val="Сетка таблицы21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2">
    <w:name w:val="Сетка таблицы111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3">
    <w:name w:val="Сетка таблицы411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4">
    <w:name w:val="Сетка таблицы13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5">
    <w:name w:val="Сетка таблицы22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6">
    <w:name w:val="Сетка таблицы112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7">
    <w:name w:val="Сетка таблицы511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8">
    <w:name w:val="Сетка таблицы14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39">
    <w:name w:val="Сетка таблицы23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0">
    <w:name w:val="Сетка таблицы113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1">
    <w:name w:val="Сетка таблицы611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2">
    <w:name w:val="Сетка таблицы15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3">
    <w:name w:val="Сетка таблицы24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4">
    <w:name w:val="Сетка таблицы11411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5">
    <w:name w:val="Сетка таблицы813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6">
    <w:name w:val="Сетка таблицы711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7">
    <w:name w:val="Сетка таблицы18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48">
    <w:name w:val="Сетка таблицы 13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949">
    <w:name w:val="Сетка таблицы19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0">
    <w:name w:val="Сетка таблицы27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1">
    <w:name w:val="Сетка таблицы117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2">
    <w:name w:val="Сетка таблицы334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3">
    <w:name w:val="Сетка таблицы12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4">
    <w:name w:val="Сетка таблицы21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5">
    <w:name w:val="Сетка таблицы111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6">
    <w:name w:val="Сетка таблицы43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7">
    <w:name w:val="Сетка таблицы134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8">
    <w:name w:val="Сетка таблицы22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9">
    <w:name w:val="Сетка таблицы112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0">
    <w:name w:val="Сетка таблицы53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1">
    <w:name w:val="Сетка таблицы14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2">
    <w:name w:val="Сетка таблицы23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3">
    <w:name w:val="Сетка таблицы113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4">
    <w:name w:val="Сетка таблицы63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5">
    <w:name w:val="Сетка таблицы15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6">
    <w:name w:val="Сетка таблицы24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7">
    <w:name w:val="Сетка таблицы1143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8">
    <w:name w:val="Сетка таблицы73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69">
    <w:name w:val="Сетка таблицы 112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970">
    <w:name w:val="Сетка таблицы1622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1">
    <w:name w:val="Сетка таблицы252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2">
    <w:name w:val="Сетка таблицы1152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3">
    <w:name w:val="Сетка таблицы312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4">
    <w:name w:val="Сетка таблицы12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5">
    <w:name w:val="Сетка таблицы21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6">
    <w:name w:val="Сетка таблицы111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7">
    <w:name w:val="Сетка таблицы412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8">
    <w:name w:val="Сетка таблицы13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79">
    <w:name w:val="Сетка таблицы22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0">
    <w:name w:val="Сетка таблицы112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1">
    <w:name w:val="Сетка таблицы5122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2">
    <w:name w:val="Сетка таблицы14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3">
    <w:name w:val="Сетка таблицы23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4">
    <w:name w:val="Сетка таблицы113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5">
    <w:name w:val="Сетка таблицы6122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6">
    <w:name w:val="Сетка таблицы15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7">
    <w:name w:val="Сетка таблицы24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8">
    <w:name w:val="Сетка таблицы114122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89">
    <w:name w:val="Сетка таблицы82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0">
    <w:name w:val="Сетка таблицы712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1">
    <w:name w:val="Сетка таблицы3314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2">
    <w:name w:val="Сетка таблицы3311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3">
    <w:name w:val="Сетка таблицы 142"/>
    <w:basedOn w:val="1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994">
    <w:name w:val="Сетка таблицы28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5">
    <w:name w:val="Сетка таблицы1182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6">
    <w:name w:val="Сетка таблицы342"/>
    <w:basedOn w:val="12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7">
    <w:name w:val="Сетка таблицы332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8">
    <w:name w:val="Сетка таблицы442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99">
    <w:name w:val="Сетка таблицы542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0">
    <w:name w:val="Сетка таблицы642"/>
    <w:basedOn w:val="12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1">
    <w:name w:val="Сетка таблицы33122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2">
    <w:name w:val="Сетка таблицы4132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3">
    <w:name w:val="Сетка таблицы5132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4">
    <w:name w:val="Сетка таблицы216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5">
    <w:name w:val="Сетка таблицы1116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6">
    <w:name w:val="Сетка таблицы37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7">
    <w:name w:val="Сетка таблицы217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8">
    <w:name w:val="Сетка таблицы1117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09">
    <w:name w:val="Сетка таблицы47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0">
    <w:name w:val="Сетка таблицы57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1">
    <w:name w:val="Сетка таблицы165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2">
    <w:name w:val="Сетка таблицы85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3">
    <w:name w:val="Сетка таблицы814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4">
    <w:name w:val="Сетка таблицы218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5">
    <w:name w:val="Сетка таблицы1118"/>
    <w:basedOn w:val="12"/>
    <w:uiPriority w:val="59"/>
    <w:pPr>
      <w:widowControl w:val="0"/>
      <w:spacing w:line="360" w:lineRule="atLeast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6">
    <w:name w:val="Сетка таблицы38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7">
    <w:name w:val="Сетка таблицы219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8">
    <w:name w:val="Сетка таблицы1119"/>
    <w:basedOn w:val="12"/>
    <w:uiPriority w:val="5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19">
    <w:name w:val="Сетка таблицы48"/>
    <w:basedOn w:val="12"/>
    <w:uiPriority w:val="39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20">
    <w:name w:val="Сетка таблицы58"/>
    <w:basedOn w:val="12"/>
    <w:uiPriority w:val="0"/>
    <w:pPr>
      <w:widowControl w:val="0"/>
      <w:spacing w:line="360" w:lineRule="atLeast"/>
      <w:jc w:val="both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21">
    <w:name w:val="Сетка таблицы166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22">
    <w:name w:val="Сетка таблицы86"/>
    <w:basedOn w:val="1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23">
    <w:name w:val="Сетка таблицы815"/>
    <w:basedOn w:val="1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24">
    <w:name w:val="_1w9o2igt"/>
    <w:basedOn w:val="11"/>
    <w:uiPriority w:val="0"/>
  </w:style>
  <w:style w:type="character" w:customStyle="1" w:styleId="1025">
    <w:name w:val="Обычный (Интернет) Знак"/>
    <w:link w:val="51"/>
    <w:uiPriority w:val="99"/>
    <w:rPr>
      <w:sz w:val="24"/>
      <w:szCs w:val="24"/>
    </w:rPr>
  </w:style>
  <w:style w:type="character" w:customStyle="1" w:styleId="1026">
    <w:name w:val="Неразрешенное упоминание1"/>
    <w:basedOn w:val="1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DD989A-9560-44F1-9BAE-A0D65FBE36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1815</Words>
  <Characters>10352</Characters>
  <Lines>86</Lines>
  <Paragraphs>24</Paragraphs>
  <TotalTime>1</TotalTime>
  <ScaleCrop>false</ScaleCrop>
  <LinksUpToDate>false</LinksUpToDate>
  <CharactersWithSpaces>12143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2026-03-31T09:17:00Z</dcterms:created>
  <dc:creator>ООО Архивариус</dc:creator>
  <cp:lastModifiedBy>Pavilion</cp:lastModifiedBy>
  <cp:lastPrinted>2026-03-31T09:16:00Z</cp:lastPrinted>
  <dcterms:modified xsi:type="dcterms:W3CDTF">2026-03-31T09:17:20Z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833501094</vt:i4>
  </property>
  <property fmtid="{D5CDD505-2E9C-101B-9397-08002B2CF9AE}" pid="3" name="KSOProductBuildVer">
    <vt:lpwstr>1049-12.2.0.23196</vt:lpwstr>
  </property>
  <property fmtid="{D5CDD505-2E9C-101B-9397-08002B2CF9AE}" pid="4" name="ICV">
    <vt:lpwstr>0DCD3A9342964D218D470011D21BF3DE_12</vt:lpwstr>
  </property>
</Properties>
</file>